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86984" w14:textId="0AB5216F" w:rsidR="00356DBE" w:rsidRPr="001C4692" w:rsidRDefault="00356DBE" w:rsidP="00F771C1">
      <w:pPr>
        <w:pStyle w:val="Standard"/>
        <w:tabs>
          <w:tab w:val="left" w:pos="1050"/>
        </w:tabs>
        <w:spacing w:after="0" w:line="240" w:lineRule="auto"/>
        <w:jc w:val="center"/>
        <w:rPr>
          <w:b/>
          <w:color w:val="0070C0"/>
          <w:sz w:val="28"/>
        </w:rPr>
      </w:pPr>
      <w:r w:rsidRPr="001C4692">
        <w:rPr>
          <w:rFonts w:ascii="Arial" w:hAnsi="Arial" w:cs="Arial"/>
          <w:b/>
          <w:color w:val="0070C0"/>
          <w:sz w:val="28"/>
        </w:rPr>
        <w:t>Minutes of the meeting of the Governing Board of Mosaic Jewish Primary S</w:t>
      </w:r>
      <w:r w:rsidR="00E210D7" w:rsidRPr="001C4692">
        <w:rPr>
          <w:rFonts w:ascii="Arial" w:hAnsi="Arial" w:cs="Arial"/>
          <w:b/>
          <w:color w:val="0070C0"/>
          <w:sz w:val="28"/>
        </w:rPr>
        <w:t xml:space="preserve">chool held on </w:t>
      </w:r>
      <w:r w:rsidR="00517B5C">
        <w:rPr>
          <w:rFonts w:ascii="Arial" w:hAnsi="Arial" w:cs="Arial"/>
          <w:b/>
          <w:color w:val="0070C0"/>
          <w:sz w:val="28"/>
        </w:rPr>
        <w:t>Tuesday 7</w:t>
      </w:r>
      <w:r w:rsidR="00517B5C" w:rsidRPr="007F6105">
        <w:rPr>
          <w:rFonts w:ascii="Arial" w:hAnsi="Arial" w:cs="Arial"/>
          <w:b/>
          <w:color w:val="0070C0"/>
          <w:sz w:val="28"/>
          <w:vertAlign w:val="superscript"/>
        </w:rPr>
        <w:t>th</w:t>
      </w:r>
      <w:r w:rsidR="00517B5C">
        <w:rPr>
          <w:rFonts w:ascii="Arial" w:hAnsi="Arial" w:cs="Arial"/>
          <w:b/>
          <w:color w:val="0070C0"/>
          <w:sz w:val="28"/>
        </w:rPr>
        <w:t xml:space="preserve"> July </w:t>
      </w:r>
      <w:r w:rsidR="00333D6A">
        <w:rPr>
          <w:rFonts w:ascii="Arial" w:hAnsi="Arial" w:cs="Arial"/>
          <w:b/>
          <w:color w:val="0070C0"/>
          <w:sz w:val="28"/>
        </w:rPr>
        <w:t xml:space="preserve">2020 at </w:t>
      </w:r>
      <w:r w:rsidR="00517B5C">
        <w:rPr>
          <w:rFonts w:ascii="Arial" w:hAnsi="Arial" w:cs="Arial"/>
          <w:b/>
          <w:color w:val="0070C0"/>
          <w:sz w:val="28"/>
        </w:rPr>
        <w:t>7</w:t>
      </w:r>
      <w:r w:rsidR="00333D6A">
        <w:rPr>
          <w:rFonts w:ascii="Arial" w:hAnsi="Arial" w:cs="Arial"/>
          <w:b/>
          <w:color w:val="0070C0"/>
          <w:sz w:val="28"/>
        </w:rPr>
        <w:t>pm</w:t>
      </w:r>
    </w:p>
    <w:p w14:paraId="5AF4D421" w14:textId="77777777" w:rsidR="00356DBE" w:rsidRDefault="00356DBE" w:rsidP="00356DBE">
      <w:pPr>
        <w:pStyle w:val="Standard"/>
        <w:tabs>
          <w:tab w:val="left" w:pos="1050"/>
        </w:tabs>
        <w:spacing w:after="0" w:line="240" w:lineRule="auto"/>
        <w:rPr>
          <w:rFonts w:ascii="Arial" w:hAnsi="Arial" w:cs="Arial"/>
        </w:rPr>
      </w:pPr>
    </w:p>
    <w:p w14:paraId="7D7AD465" w14:textId="77777777" w:rsidR="00356DBE" w:rsidRDefault="00356DBE" w:rsidP="00356DBE">
      <w:pPr>
        <w:pStyle w:val="Standard"/>
        <w:tabs>
          <w:tab w:val="left" w:pos="1050"/>
        </w:tabs>
        <w:spacing w:after="0" w:line="240" w:lineRule="auto"/>
        <w:rPr>
          <w:rFonts w:ascii="Arial" w:hAnsi="Arial" w:cs="Arial"/>
          <w:b/>
          <w:bCs/>
        </w:rPr>
      </w:pPr>
      <w:r>
        <w:rPr>
          <w:rFonts w:ascii="Arial" w:hAnsi="Arial" w:cs="Arial"/>
          <w:b/>
          <w:bCs/>
        </w:rPr>
        <w:t>PRESENT</w:t>
      </w:r>
    </w:p>
    <w:p w14:paraId="6C3321CC" w14:textId="4877BA23" w:rsidR="00D16FF3" w:rsidRDefault="00D16FF3" w:rsidP="00356DBE">
      <w:pPr>
        <w:pStyle w:val="Standard"/>
        <w:keepLines/>
        <w:spacing w:after="0" w:line="240" w:lineRule="auto"/>
        <w:rPr>
          <w:rFonts w:ascii="Arial" w:eastAsia="Calibri"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2088" w14:paraId="6F5DE1A2" w14:textId="77777777" w:rsidTr="00900111">
        <w:tc>
          <w:tcPr>
            <w:tcW w:w="4508" w:type="dxa"/>
          </w:tcPr>
          <w:p w14:paraId="7FE6D87A" w14:textId="77777777" w:rsidR="00992088" w:rsidRDefault="00992088" w:rsidP="00992088">
            <w:pPr>
              <w:pStyle w:val="Standard"/>
              <w:keepLines/>
              <w:rPr>
                <w:rFonts w:ascii="Arial" w:hAnsi="Arial" w:cs="Arial"/>
              </w:rPr>
            </w:pPr>
            <w:r>
              <w:rPr>
                <w:rFonts w:ascii="Arial" w:hAnsi="Arial" w:cs="Arial"/>
              </w:rPr>
              <w:t>David Kelin (DK) (Chair)</w:t>
            </w:r>
          </w:p>
          <w:p w14:paraId="3329A91D" w14:textId="7FB5ACF2" w:rsidR="002529B4" w:rsidRDefault="002529B4" w:rsidP="00992088">
            <w:pPr>
              <w:pStyle w:val="Standard"/>
              <w:keepLines/>
              <w:rPr>
                <w:rFonts w:ascii="Arial" w:eastAsia="Calibri" w:hAnsi="Arial" w:cs="Arial"/>
              </w:rPr>
            </w:pPr>
            <w:r>
              <w:rPr>
                <w:rFonts w:ascii="Arial" w:hAnsi="Arial" w:cs="Arial"/>
              </w:rPr>
              <w:t>Nerissa</w:t>
            </w:r>
            <w:r>
              <w:rPr>
                <w:rFonts w:ascii="Arial" w:eastAsia="Calibri" w:hAnsi="Arial" w:cs="Arial"/>
              </w:rPr>
              <w:t xml:space="preserve"> Bear (NB) (Headteacher)</w:t>
            </w:r>
          </w:p>
          <w:p w14:paraId="77B8C06A" w14:textId="2772C3C7" w:rsidR="00F4729B" w:rsidRDefault="00F4729B" w:rsidP="00992088">
            <w:pPr>
              <w:pStyle w:val="Standard"/>
              <w:keepLines/>
              <w:rPr>
                <w:rFonts w:ascii="Arial" w:eastAsia="Calibri" w:hAnsi="Arial" w:cs="Arial"/>
              </w:rPr>
            </w:pPr>
            <w:r>
              <w:rPr>
                <w:rFonts w:ascii="Arial" w:eastAsia="Calibri" w:hAnsi="Arial" w:cs="Arial"/>
              </w:rPr>
              <w:t>Steve Bower (SB)</w:t>
            </w:r>
          </w:p>
          <w:p w14:paraId="560BAC11" w14:textId="107D54C4" w:rsidR="00992088" w:rsidRDefault="00992088" w:rsidP="00992088">
            <w:pPr>
              <w:pStyle w:val="Standard"/>
              <w:keepLines/>
              <w:rPr>
                <w:rFonts w:ascii="Arial" w:hAnsi="Arial" w:cs="Arial"/>
              </w:rPr>
            </w:pPr>
            <w:r>
              <w:rPr>
                <w:rFonts w:ascii="Arial" w:hAnsi="Arial" w:cs="Arial"/>
              </w:rPr>
              <w:t>Jo Dallal (JD)</w:t>
            </w:r>
          </w:p>
          <w:p w14:paraId="781D0D5B" w14:textId="77777777" w:rsidR="004E06FC" w:rsidRDefault="004E06FC" w:rsidP="00992088">
            <w:pPr>
              <w:pStyle w:val="Standard"/>
              <w:keepLines/>
              <w:rPr>
                <w:rFonts w:ascii="Arial" w:eastAsia="Calibri" w:hAnsi="Arial" w:cs="Arial"/>
              </w:rPr>
            </w:pPr>
            <w:r>
              <w:rPr>
                <w:rFonts w:ascii="Arial" w:eastAsia="Calibri" w:hAnsi="Arial" w:cs="Arial"/>
              </w:rPr>
              <w:t>Laurence Dare (LD)</w:t>
            </w:r>
          </w:p>
          <w:p w14:paraId="5C30695F" w14:textId="1875688A" w:rsidR="00C26249" w:rsidRDefault="00C26249" w:rsidP="00382D2E">
            <w:pPr>
              <w:pStyle w:val="Standard"/>
              <w:keepLines/>
              <w:rPr>
                <w:rFonts w:ascii="Arial" w:eastAsia="Calibri" w:hAnsi="Arial" w:cs="Arial"/>
              </w:rPr>
            </w:pPr>
          </w:p>
        </w:tc>
        <w:tc>
          <w:tcPr>
            <w:tcW w:w="4508" w:type="dxa"/>
          </w:tcPr>
          <w:p w14:paraId="7FD556E4" w14:textId="77777777" w:rsidR="00382D2E" w:rsidRDefault="00382D2E" w:rsidP="00382D2E">
            <w:pPr>
              <w:pStyle w:val="Standard"/>
              <w:keepLines/>
              <w:rPr>
                <w:rFonts w:ascii="Arial" w:eastAsia="Calibri" w:hAnsi="Arial" w:cs="Arial"/>
              </w:rPr>
            </w:pPr>
            <w:r>
              <w:rPr>
                <w:rFonts w:ascii="Arial" w:eastAsia="Calibri" w:hAnsi="Arial" w:cs="Arial"/>
              </w:rPr>
              <w:t>Judith Ish-Horowicz (JIH)</w:t>
            </w:r>
          </w:p>
          <w:p w14:paraId="7D85F408" w14:textId="77777777" w:rsidR="00F4729B" w:rsidRDefault="00992088" w:rsidP="00F353E8">
            <w:pPr>
              <w:pStyle w:val="Standard"/>
              <w:keepLines/>
              <w:rPr>
                <w:rFonts w:ascii="Arial" w:hAnsi="Arial" w:cs="Arial"/>
              </w:rPr>
            </w:pPr>
            <w:r>
              <w:rPr>
                <w:rFonts w:ascii="Arial" w:hAnsi="Arial" w:cs="Arial"/>
              </w:rPr>
              <w:t>Shirley Lee (SL)</w:t>
            </w:r>
          </w:p>
          <w:p w14:paraId="4F05780C" w14:textId="13687284" w:rsidR="00992088" w:rsidRDefault="00F4729B" w:rsidP="00F353E8">
            <w:pPr>
              <w:pStyle w:val="Standard"/>
              <w:keepLines/>
              <w:rPr>
                <w:rFonts w:ascii="Arial" w:hAnsi="Arial" w:cs="Arial"/>
              </w:rPr>
            </w:pPr>
            <w:r>
              <w:rPr>
                <w:rFonts w:ascii="Arial" w:hAnsi="Arial" w:cs="Arial"/>
              </w:rPr>
              <w:t>Andrew Lodge (AL)</w:t>
            </w:r>
          </w:p>
          <w:p w14:paraId="53BDDA0F" w14:textId="77777777" w:rsidR="00E50ED5" w:rsidRDefault="00992088" w:rsidP="00992088">
            <w:pPr>
              <w:pStyle w:val="Standard"/>
              <w:keepLines/>
            </w:pPr>
            <w:r w:rsidRPr="004B6EC7">
              <w:rPr>
                <w:rFonts w:ascii="Arial" w:hAnsi="Arial" w:cs="Arial"/>
              </w:rPr>
              <w:t>Caroline Millar (CM)</w:t>
            </w:r>
            <w:r w:rsidR="00E50ED5">
              <w:t xml:space="preserve"> </w:t>
            </w:r>
          </w:p>
          <w:p w14:paraId="1FDB4B63" w14:textId="269F9903" w:rsidR="00992088" w:rsidRDefault="00E50ED5" w:rsidP="00992088">
            <w:pPr>
              <w:pStyle w:val="Standard"/>
              <w:keepLines/>
              <w:rPr>
                <w:rFonts w:ascii="Arial" w:hAnsi="Arial" w:cs="Arial"/>
              </w:rPr>
            </w:pPr>
            <w:r w:rsidRPr="00E50ED5">
              <w:rPr>
                <w:rFonts w:ascii="Arial" w:hAnsi="Arial" w:cs="Arial"/>
              </w:rPr>
              <w:t>Diana Muallem (DM)</w:t>
            </w:r>
          </w:p>
          <w:p w14:paraId="484738E1" w14:textId="2F4052F4" w:rsidR="00992088" w:rsidRDefault="00992088" w:rsidP="002529B4">
            <w:pPr>
              <w:pStyle w:val="Standard"/>
              <w:keepLines/>
              <w:rPr>
                <w:rFonts w:ascii="Arial" w:eastAsia="Calibri" w:hAnsi="Arial" w:cs="Arial"/>
              </w:rPr>
            </w:pPr>
          </w:p>
        </w:tc>
      </w:tr>
    </w:tbl>
    <w:p w14:paraId="4D5B6CBB" w14:textId="77777777" w:rsidR="00356DBE" w:rsidRPr="00356DBE" w:rsidRDefault="00356DBE" w:rsidP="00356DBE">
      <w:pPr>
        <w:pStyle w:val="Standard"/>
        <w:keepLines/>
        <w:spacing w:after="0" w:line="240" w:lineRule="auto"/>
        <w:rPr>
          <w:rFonts w:ascii="Arial" w:eastAsia="Calibri" w:hAnsi="Arial" w:cs="Arial"/>
          <w:b/>
          <w:bCs/>
        </w:rPr>
      </w:pPr>
      <w:r>
        <w:rPr>
          <w:rFonts w:ascii="Arial" w:eastAsia="Calibri" w:hAnsi="Arial" w:cs="Arial"/>
          <w:b/>
          <w:bCs/>
        </w:rPr>
        <w:t>In attendance</w:t>
      </w:r>
    </w:p>
    <w:p w14:paraId="4767316D" w14:textId="77777777" w:rsidR="00D16FF3" w:rsidRDefault="00D16FF3" w:rsidP="00287120">
      <w:pPr>
        <w:pStyle w:val="Standard"/>
        <w:keepLines/>
        <w:spacing w:after="0" w:line="240" w:lineRule="auto"/>
        <w:rPr>
          <w:rFonts w:ascii="Arial" w:eastAsia="Calibri" w:hAnsi="Arial" w:cs="Arial"/>
        </w:rPr>
      </w:pPr>
    </w:p>
    <w:p w14:paraId="5CE0073A" w14:textId="4451C726" w:rsidR="00E13548" w:rsidRDefault="00F32264" w:rsidP="00602C7F">
      <w:pPr>
        <w:pStyle w:val="Standard"/>
        <w:keepLines/>
        <w:spacing w:after="0" w:line="240" w:lineRule="auto"/>
        <w:rPr>
          <w:rFonts w:ascii="Arial" w:eastAsia="Calibri" w:hAnsi="Arial" w:cs="Arial"/>
        </w:rPr>
      </w:pPr>
      <w:r>
        <w:rPr>
          <w:rFonts w:ascii="Arial" w:eastAsia="Calibri" w:hAnsi="Arial" w:cs="Arial"/>
        </w:rPr>
        <w:t xml:space="preserve">Steve Cleary </w:t>
      </w:r>
      <w:r w:rsidR="00E93DE2">
        <w:rPr>
          <w:rFonts w:ascii="Arial" w:eastAsia="Calibri" w:hAnsi="Arial" w:cs="Arial"/>
        </w:rPr>
        <w:t>(</w:t>
      </w:r>
      <w:r>
        <w:rPr>
          <w:rFonts w:ascii="Arial" w:eastAsia="Calibri" w:hAnsi="Arial" w:cs="Arial"/>
        </w:rPr>
        <w:t>SC</w:t>
      </w:r>
      <w:r w:rsidR="00E93DE2">
        <w:rPr>
          <w:rFonts w:ascii="Arial" w:eastAsia="Calibri" w:hAnsi="Arial" w:cs="Arial"/>
        </w:rPr>
        <w:t>)</w:t>
      </w:r>
      <w:r w:rsidR="00D16FF3">
        <w:rPr>
          <w:rFonts w:ascii="Arial" w:eastAsia="Calibri" w:hAnsi="Arial" w:cs="Arial"/>
        </w:rPr>
        <w:t xml:space="preserve"> </w:t>
      </w:r>
      <w:r w:rsidR="00356DBE">
        <w:rPr>
          <w:rFonts w:ascii="Arial" w:eastAsia="Calibri" w:hAnsi="Arial" w:cs="Arial"/>
        </w:rPr>
        <w:t>(Clerk)</w:t>
      </w:r>
    </w:p>
    <w:p w14:paraId="5D82A969" w14:textId="77777777" w:rsidR="00602C7F" w:rsidRDefault="00C26249" w:rsidP="005270A6">
      <w:pPr>
        <w:pStyle w:val="Standard"/>
        <w:keepLines/>
        <w:spacing w:after="0" w:line="240" w:lineRule="auto"/>
        <w:rPr>
          <w:rFonts w:ascii="Arial" w:eastAsia="Calibri" w:hAnsi="Arial" w:cs="Arial"/>
        </w:rPr>
      </w:pPr>
      <w:r w:rsidRPr="00E50ED5">
        <w:rPr>
          <w:rFonts w:ascii="Arial" w:eastAsia="Calibri" w:hAnsi="Arial" w:cs="Arial"/>
        </w:rPr>
        <w:t>Nicolette Hartell (NH)</w:t>
      </w:r>
      <w:r>
        <w:rPr>
          <w:rFonts w:ascii="Arial" w:eastAsia="Calibri" w:hAnsi="Arial" w:cs="Arial"/>
        </w:rPr>
        <w:t xml:space="preserve"> (Associate Member)</w:t>
      </w:r>
    </w:p>
    <w:p w14:paraId="0C376E6E" w14:textId="2627BCCC" w:rsidR="0097280F" w:rsidRDefault="0097280F" w:rsidP="00602C7F">
      <w:pPr>
        <w:pStyle w:val="Standard"/>
        <w:keepLines/>
        <w:spacing w:after="0" w:line="240" w:lineRule="auto"/>
        <w:rPr>
          <w:rFonts w:ascii="Arial" w:eastAsia="Calibri" w:hAnsi="Arial" w:cs="Arial"/>
        </w:rPr>
      </w:pPr>
      <w:r>
        <w:rPr>
          <w:rFonts w:ascii="Arial" w:eastAsia="Calibri" w:hAnsi="Arial" w:cs="Arial"/>
        </w:rPr>
        <w:t xml:space="preserve">Liz </w:t>
      </w:r>
      <w:r w:rsidR="0017451A">
        <w:rPr>
          <w:rFonts w:ascii="Arial" w:eastAsia="Calibri" w:hAnsi="Arial" w:cs="Arial"/>
        </w:rPr>
        <w:t xml:space="preserve">Garbrah </w:t>
      </w:r>
      <w:r w:rsidR="00800FCB">
        <w:rPr>
          <w:rFonts w:ascii="Arial" w:eastAsia="Calibri" w:hAnsi="Arial" w:cs="Arial"/>
        </w:rPr>
        <w:t>(L</w:t>
      </w:r>
      <w:r w:rsidR="0017451A">
        <w:rPr>
          <w:rFonts w:ascii="Arial" w:eastAsia="Calibri" w:hAnsi="Arial" w:cs="Arial"/>
        </w:rPr>
        <w:t>G</w:t>
      </w:r>
      <w:r w:rsidR="00800FCB">
        <w:rPr>
          <w:rFonts w:ascii="Arial" w:eastAsia="Calibri" w:hAnsi="Arial" w:cs="Arial"/>
        </w:rPr>
        <w:t xml:space="preserve">) </w:t>
      </w:r>
      <w:r>
        <w:rPr>
          <w:rFonts w:ascii="Arial" w:eastAsia="Calibri" w:hAnsi="Arial" w:cs="Arial"/>
        </w:rPr>
        <w:t>(Assistant Headteacher)</w:t>
      </w:r>
    </w:p>
    <w:p w14:paraId="260F6A54" w14:textId="3F7745EB" w:rsidR="002529B4" w:rsidRDefault="002529B4" w:rsidP="00602C7F">
      <w:pPr>
        <w:pStyle w:val="Standard"/>
        <w:keepLines/>
        <w:spacing w:after="0" w:line="240" w:lineRule="auto"/>
        <w:rPr>
          <w:rFonts w:ascii="Arial" w:eastAsia="Calibri" w:hAnsi="Arial" w:cs="Arial"/>
        </w:rPr>
      </w:pPr>
      <w:r>
        <w:rPr>
          <w:rFonts w:ascii="Arial" w:eastAsia="Calibri" w:hAnsi="Arial" w:cs="Arial"/>
        </w:rPr>
        <w:t>Lisa Tidey (LT)</w:t>
      </w:r>
    </w:p>
    <w:p w14:paraId="2AFBA669" w14:textId="77777777" w:rsidR="0028441F" w:rsidRDefault="0028441F" w:rsidP="00287120">
      <w:pPr>
        <w:pStyle w:val="Standard"/>
        <w:keepLines/>
        <w:spacing w:after="0" w:line="240" w:lineRule="auto"/>
        <w:rPr>
          <w:rFonts w:ascii="Arial" w:eastAsia="Calibri" w:hAnsi="Arial" w:cs="Arial"/>
        </w:rPr>
      </w:pPr>
    </w:p>
    <w:p w14:paraId="2E3C0111" w14:textId="77777777" w:rsidR="007803B5" w:rsidRPr="00D10E39" w:rsidRDefault="007803B5" w:rsidP="007803B5">
      <w:pPr>
        <w:pStyle w:val="Standard"/>
        <w:keepLines/>
        <w:spacing w:after="0" w:line="240" w:lineRule="auto"/>
        <w:jc w:val="center"/>
        <w:rPr>
          <w:rFonts w:ascii="Arial" w:eastAsia="Calibri" w:hAnsi="Arial" w:cs="Arial"/>
          <w:b/>
        </w:rPr>
      </w:pPr>
      <w:r w:rsidRPr="00D10E39">
        <w:rPr>
          <w:rFonts w:ascii="Arial" w:eastAsia="Calibri" w:hAnsi="Arial" w:cs="Arial"/>
          <w:b/>
        </w:rPr>
        <w:t>The features of effective governance from the competency framework: -</w:t>
      </w:r>
    </w:p>
    <w:p w14:paraId="4F01C6FC" w14:textId="77777777" w:rsidR="007803B5" w:rsidRDefault="007803B5" w:rsidP="007803B5">
      <w:pPr>
        <w:pStyle w:val="Standard"/>
        <w:keepLines/>
        <w:spacing w:after="0" w:line="240" w:lineRule="auto"/>
        <w:jc w:val="center"/>
        <w:rPr>
          <w:rFonts w:ascii="Arial" w:eastAsia="Calibri" w:hAnsi="Arial" w:cs="Arial"/>
        </w:rPr>
      </w:pPr>
      <w:r w:rsidRPr="00D10E39">
        <w:rPr>
          <w:rFonts w:ascii="Arial" w:eastAsia="Calibri" w:hAnsi="Arial" w:cs="Arial"/>
          <w:i/>
        </w:rPr>
        <w:t>Strategic Leadership, Accountability, People, Structures, Compliance, Evaluation.</w:t>
      </w:r>
    </w:p>
    <w:p w14:paraId="123B9B46" w14:textId="77777777" w:rsidR="007803B5" w:rsidRDefault="007803B5" w:rsidP="00287120">
      <w:pPr>
        <w:pStyle w:val="Standard"/>
        <w:keepLines/>
        <w:spacing w:after="0" w:line="240" w:lineRule="auto"/>
        <w:rPr>
          <w:rFonts w:ascii="Arial" w:eastAsia="Calibri" w:hAnsi="Arial" w:cs="Arial"/>
        </w:rPr>
      </w:pPr>
    </w:p>
    <w:p w14:paraId="13C08B39" w14:textId="77777777" w:rsidR="00E13548" w:rsidRPr="00356DBE" w:rsidRDefault="00356DBE" w:rsidP="00E13548">
      <w:pPr>
        <w:tabs>
          <w:tab w:val="left" w:pos="1050"/>
        </w:tabs>
        <w:spacing w:after="0" w:line="240" w:lineRule="auto"/>
        <w:jc w:val="center"/>
        <w:rPr>
          <w:rFonts w:ascii="Arial" w:hAnsi="Arial" w:cs="Arial"/>
          <w:b/>
        </w:rPr>
      </w:pPr>
      <w:r>
        <w:rPr>
          <w:rFonts w:ascii="Arial" w:hAnsi="Arial" w:cs="Arial"/>
          <w:b/>
        </w:rPr>
        <w:t>PART 1</w:t>
      </w:r>
    </w:p>
    <w:p w14:paraId="5CA9C56C" w14:textId="77777777" w:rsidR="00E13548" w:rsidRDefault="00E13548" w:rsidP="00E13548">
      <w:pPr>
        <w:tabs>
          <w:tab w:val="left" w:pos="1050"/>
        </w:tabs>
        <w:spacing w:after="0" w:line="240" w:lineRule="auto"/>
        <w:jc w:val="center"/>
        <w:rPr>
          <w:rFonts w:ascii="Arial" w:hAnsi="Arial" w:cs="Arial"/>
          <w:b/>
        </w:rPr>
      </w:pPr>
    </w:p>
    <w:tbl>
      <w:tblPr>
        <w:tblStyle w:val="TableGrid"/>
        <w:tblW w:w="9606" w:type="dxa"/>
        <w:tblLook w:val="04A0" w:firstRow="1" w:lastRow="0" w:firstColumn="1" w:lastColumn="0" w:noHBand="0" w:noVBand="1"/>
      </w:tblPr>
      <w:tblGrid>
        <w:gridCol w:w="801"/>
        <w:gridCol w:w="7084"/>
        <w:gridCol w:w="1721"/>
      </w:tblGrid>
      <w:tr w:rsidR="00356DBE" w:rsidRPr="00BB6E4A" w14:paraId="10851588" w14:textId="77777777" w:rsidTr="00AE0FD6">
        <w:trPr>
          <w:tblHeader/>
        </w:trPr>
        <w:tc>
          <w:tcPr>
            <w:tcW w:w="801" w:type="dxa"/>
          </w:tcPr>
          <w:p w14:paraId="7807B784" w14:textId="77777777" w:rsidR="00356DBE" w:rsidRPr="00BB6E4A" w:rsidRDefault="00356DBE" w:rsidP="00E13548">
            <w:pPr>
              <w:tabs>
                <w:tab w:val="left" w:pos="1050"/>
              </w:tabs>
              <w:rPr>
                <w:rFonts w:ascii="Arial" w:hAnsi="Arial" w:cs="Arial"/>
                <w:b/>
              </w:rPr>
            </w:pPr>
            <w:r w:rsidRPr="00BB6E4A">
              <w:rPr>
                <w:rFonts w:ascii="Arial" w:hAnsi="Arial" w:cs="Arial"/>
                <w:b/>
              </w:rPr>
              <w:t>Item</w:t>
            </w:r>
          </w:p>
        </w:tc>
        <w:tc>
          <w:tcPr>
            <w:tcW w:w="7084" w:type="dxa"/>
          </w:tcPr>
          <w:p w14:paraId="5B1849BF" w14:textId="77777777" w:rsidR="00356DBE" w:rsidRPr="00BB6E4A" w:rsidRDefault="00356DBE" w:rsidP="00E13548">
            <w:pPr>
              <w:tabs>
                <w:tab w:val="left" w:pos="1050"/>
              </w:tabs>
              <w:rPr>
                <w:rFonts w:ascii="Arial" w:hAnsi="Arial" w:cs="Arial"/>
                <w:b/>
              </w:rPr>
            </w:pPr>
            <w:r w:rsidRPr="00BB6E4A">
              <w:rPr>
                <w:rFonts w:ascii="Arial" w:hAnsi="Arial" w:cs="Arial"/>
                <w:b/>
              </w:rPr>
              <w:t>Topic/purpose</w:t>
            </w:r>
          </w:p>
        </w:tc>
        <w:tc>
          <w:tcPr>
            <w:tcW w:w="1721" w:type="dxa"/>
          </w:tcPr>
          <w:p w14:paraId="4DD21BE6" w14:textId="77777777" w:rsidR="00356DBE" w:rsidRPr="00BB6E4A" w:rsidRDefault="00356DBE" w:rsidP="00E13548">
            <w:pPr>
              <w:tabs>
                <w:tab w:val="left" w:pos="1050"/>
              </w:tabs>
              <w:rPr>
                <w:rFonts w:ascii="Arial" w:hAnsi="Arial" w:cs="Arial"/>
                <w:b/>
              </w:rPr>
            </w:pPr>
            <w:r>
              <w:rPr>
                <w:rFonts w:ascii="Arial" w:hAnsi="Arial" w:cs="Arial"/>
                <w:b/>
              </w:rPr>
              <w:t>Action/by whom</w:t>
            </w:r>
          </w:p>
        </w:tc>
      </w:tr>
      <w:tr w:rsidR="0019539B" w14:paraId="2C9980D4" w14:textId="77777777" w:rsidTr="00287120">
        <w:tc>
          <w:tcPr>
            <w:tcW w:w="801" w:type="dxa"/>
          </w:tcPr>
          <w:p w14:paraId="5C97C71D" w14:textId="77777777" w:rsidR="0019539B" w:rsidRPr="001C4692" w:rsidRDefault="0019539B" w:rsidP="0019539B">
            <w:pPr>
              <w:tabs>
                <w:tab w:val="left" w:pos="1050"/>
              </w:tabs>
              <w:rPr>
                <w:rFonts w:ascii="Arial" w:hAnsi="Arial" w:cs="Arial"/>
                <w:b/>
                <w:color w:val="0070C0"/>
              </w:rPr>
            </w:pPr>
            <w:bookmarkStart w:id="0" w:name="_Hlk527483390"/>
            <w:r w:rsidRPr="001C4692">
              <w:rPr>
                <w:rFonts w:ascii="Arial" w:hAnsi="Arial" w:cs="Arial"/>
                <w:b/>
                <w:color w:val="0070C0"/>
              </w:rPr>
              <w:t>1</w:t>
            </w:r>
          </w:p>
        </w:tc>
        <w:tc>
          <w:tcPr>
            <w:tcW w:w="7084" w:type="dxa"/>
          </w:tcPr>
          <w:p w14:paraId="45BE9307" w14:textId="77777777" w:rsidR="0019539B" w:rsidRDefault="0019539B" w:rsidP="00F771C1">
            <w:pPr>
              <w:tabs>
                <w:tab w:val="left" w:pos="1050"/>
              </w:tabs>
              <w:jc w:val="both"/>
              <w:rPr>
                <w:rFonts w:ascii="Arial" w:hAnsi="Arial" w:cs="Arial"/>
                <w:b/>
              </w:rPr>
            </w:pPr>
            <w:r w:rsidRPr="001C4692">
              <w:rPr>
                <w:rFonts w:ascii="Arial" w:hAnsi="Arial" w:cs="Arial"/>
                <w:b/>
                <w:color w:val="0070C0"/>
              </w:rPr>
              <w:t>GOVERNANCE</w:t>
            </w:r>
            <w:r>
              <w:rPr>
                <w:rFonts w:ascii="Arial" w:hAnsi="Arial" w:cs="Arial"/>
                <w:b/>
              </w:rPr>
              <w:t xml:space="preserve"> </w:t>
            </w:r>
          </w:p>
          <w:p w14:paraId="3B1B582C" w14:textId="77777777" w:rsidR="00775622" w:rsidRDefault="00775622" w:rsidP="00F771C1">
            <w:pPr>
              <w:tabs>
                <w:tab w:val="left" w:pos="1050"/>
              </w:tabs>
              <w:jc w:val="both"/>
              <w:rPr>
                <w:rFonts w:ascii="Arial" w:hAnsi="Arial" w:cs="Arial"/>
              </w:rPr>
            </w:pPr>
          </w:p>
          <w:p w14:paraId="231267A7" w14:textId="0F58DBE8" w:rsidR="0019539B" w:rsidRDefault="0019539B" w:rsidP="00F771C1">
            <w:pPr>
              <w:tabs>
                <w:tab w:val="left" w:pos="1050"/>
              </w:tabs>
              <w:jc w:val="both"/>
              <w:rPr>
                <w:rFonts w:ascii="Arial" w:hAnsi="Arial" w:cs="Arial"/>
                <w:bCs/>
              </w:rPr>
            </w:pPr>
            <w:r w:rsidRPr="00C17582">
              <w:rPr>
                <w:rFonts w:ascii="Arial" w:hAnsi="Arial" w:cs="Arial"/>
                <w:bCs/>
              </w:rPr>
              <w:t xml:space="preserve">The meeting began at </w:t>
            </w:r>
            <w:r w:rsidR="00517B5C">
              <w:rPr>
                <w:rFonts w:ascii="Arial" w:hAnsi="Arial" w:cs="Arial"/>
                <w:bCs/>
              </w:rPr>
              <w:t>7</w:t>
            </w:r>
            <w:r>
              <w:rPr>
                <w:rFonts w:ascii="Arial" w:hAnsi="Arial" w:cs="Arial"/>
                <w:bCs/>
              </w:rPr>
              <w:t xml:space="preserve">pm </w:t>
            </w:r>
            <w:r w:rsidRPr="00C17582">
              <w:rPr>
                <w:rFonts w:ascii="Arial" w:hAnsi="Arial" w:cs="Arial"/>
                <w:bCs/>
              </w:rPr>
              <w:t xml:space="preserve">and was deemed to be quorate. </w:t>
            </w:r>
          </w:p>
          <w:p w14:paraId="17A68BDC" w14:textId="6B502F57" w:rsidR="0028441F" w:rsidRDefault="0028441F" w:rsidP="00F771C1">
            <w:pPr>
              <w:tabs>
                <w:tab w:val="left" w:pos="1050"/>
              </w:tabs>
              <w:jc w:val="both"/>
              <w:rPr>
                <w:rFonts w:ascii="Arial" w:hAnsi="Arial" w:cs="Arial"/>
                <w:bCs/>
              </w:rPr>
            </w:pPr>
          </w:p>
          <w:p w14:paraId="66308783" w14:textId="60AA4431" w:rsidR="004E06FC" w:rsidRDefault="0028441F" w:rsidP="004E06FC">
            <w:pPr>
              <w:pStyle w:val="Standard"/>
              <w:keepLines/>
              <w:rPr>
                <w:rFonts w:ascii="Arial" w:hAnsi="Arial" w:cs="Arial"/>
              </w:rPr>
            </w:pPr>
            <w:r w:rsidRPr="0028441F">
              <w:rPr>
                <w:rFonts w:ascii="Arial" w:eastAsia="Calibri" w:hAnsi="Arial" w:cs="Arial"/>
              </w:rPr>
              <w:t>Apologies were received (and consented to from)</w:t>
            </w:r>
            <w:r w:rsidR="004E06FC">
              <w:rPr>
                <w:rFonts w:ascii="Arial" w:eastAsia="Calibri" w:hAnsi="Arial" w:cs="Arial"/>
              </w:rPr>
              <w:t xml:space="preserve"> David Gold (DG)</w:t>
            </w:r>
            <w:r w:rsidR="00A6458F">
              <w:rPr>
                <w:rFonts w:ascii="Arial" w:eastAsia="Calibri" w:hAnsi="Arial" w:cs="Arial"/>
              </w:rPr>
              <w:t xml:space="preserve">, </w:t>
            </w:r>
            <w:r w:rsidR="00A6458F">
              <w:rPr>
                <w:rFonts w:ascii="Arial" w:hAnsi="Arial" w:cs="Arial"/>
              </w:rPr>
              <w:t>S</w:t>
            </w:r>
            <w:r w:rsidR="004E06FC">
              <w:rPr>
                <w:rFonts w:ascii="Arial" w:hAnsi="Arial" w:cs="Arial"/>
              </w:rPr>
              <w:t>arah Luke (SLu)</w:t>
            </w:r>
            <w:r w:rsidR="00A6458F">
              <w:rPr>
                <w:rFonts w:ascii="Arial" w:hAnsi="Arial" w:cs="Arial"/>
              </w:rPr>
              <w:t xml:space="preserve"> and Vicky Williams (VW)</w:t>
            </w:r>
            <w:r w:rsidR="004E06FC">
              <w:rPr>
                <w:rFonts w:ascii="Arial" w:hAnsi="Arial" w:cs="Arial"/>
              </w:rPr>
              <w:t xml:space="preserve">. Governors noted the absence of </w:t>
            </w:r>
            <w:r w:rsidR="004E06FC">
              <w:rPr>
                <w:rFonts w:ascii="Arial" w:eastAsia="Calibri" w:hAnsi="Arial" w:cs="Arial"/>
              </w:rPr>
              <w:t xml:space="preserve">Edna Dwomoh (ED) (Associate Member), and </w:t>
            </w:r>
            <w:r w:rsidR="004E06FC" w:rsidRPr="0028441F">
              <w:rPr>
                <w:rFonts w:ascii="Arial" w:eastAsia="Calibri" w:hAnsi="Arial" w:cs="Arial"/>
              </w:rPr>
              <w:t>L</w:t>
            </w:r>
            <w:r w:rsidR="004E06FC">
              <w:rPr>
                <w:rFonts w:ascii="Arial" w:eastAsia="Calibri" w:hAnsi="Arial" w:cs="Arial"/>
              </w:rPr>
              <w:t xml:space="preserve">ila </w:t>
            </w:r>
            <w:r w:rsidR="004E06FC" w:rsidRPr="0028441F">
              <w:rPr>
                <w:rFonts w:ascii="Arial" w:eastAsia="Calibri" w:hAnsi="Arial" w:cs="Arial"/>
              </w:rPr>
              <w:t>Kanner</w:t>
            </w:r>
            <w:r w:rsidR="004E06FC">
              <w:rPr>
                <w:rFonts w:ascii="Arial" w:eastAsia="Calibri" w:hAnsi="Arial" w:cs="Arial"/>
              </w:rPr>
              <w:t xml:space="preserve"> (LK) (Associate Member). The Headteacher agreed to check the governor’s list held by the school to ensure that it was up to date.</w:t>
            </w:r>
          </w:p>
          <w:p w14:paraId="195285C8" w14:textId="6ECBA406" w:rsidR="004E06FC" w:rsidRDefault="004E06FC" w:rsidP="004E06FC">
            <w:pPr>
              <w:pStyle w:val="Standard"/>
              <w:keepLines/>
              <w:rPr>
                <w:rFonts w:ascii="Arial" w:eastAsia="Calibri" w:hAnsi="Arial" w:cs="Arial"/>
              </w:rPr>
            </w:pPr>
          </w:p>
          <w:p w14:paraId="56983342" w14:textId="22C532D1" w:rsidR="00F771C1" w:rsidRDefault="00F07BFA" w:rsidP="00E250E6">
            <w:pPr>
              <w:pStyle w:val="Standard"/>
              <w:keepLines/>
              <w:jc w:val="both"/>
              <w:rPr>
                <w:rFonts w:ascii="Arial" w:eastAsia="Calibri" w:hAnsi="Arial" w:cs="Arial"/>
              </w:rPr>
            </w:pPr>
            <w:r w:rsidRPr="00F07BFA">
              <w:rPr>
                <w:rFonts w:ascii="Arial" w:eastAsia="Calibri" w:hAnsi="Arial" w:cs="Arial"/>
              </w:rPr>
              <w:t xml:space="preserve">In accordance with the Education (School Government) Regulations, the Chair reminded Governors of the need to declare any interests for items on the agenda. </w:t>
            </w:r>
            <w:r w:rsidR="00F771C1">
              <w:rPr>
                <w:rFonts w:ascii="Arial" w:eastAsia="Calibri" w:hAnsi="Arial" w:cs="Arial"/>
              </w:rPr>
              <w:t>There were no</w:t>
            </w:r>
            <w:r>
              <w:rPr>
                <w:rFonts w:ascii="Arial" w:eastAsia="Calibri" w:hAnsi="Arial" w:cs="Arial"/>
              </w:rPr>
              <w:t xml:space="preserve"> further </w:t>
            </w:r>
            <w:r w:rsidR="00F771C1" w:rsidRPr="00D957B1">
              <w:rPr>
                <w:rFonts w:ascii="Arial" w:eastAsia="Calibri" w:hAnsi="Arial" w:cs="Arial"/>
              </w:rPr>
              <w:t>declarations of interest</w:t>
            </w:r>
            <w:r w:rsidR="00F771C1">
              <w:rPr>
                <w:rFonts w:ascii="Arial" w:eastAsia="Calibri" w:hAnsi="Arial" w:cs="Arial"/>
              </w:rPr>
              <w:t xml:space="preserve"> from governors on any items on the agenda</w:t>
            </w:r>
            <w:r w:rsidR="009335E5">
              <w:rPr>
                <w:rFonts w:ascii="Arial" w:eastAsia="Calibri" w:hAnsi="Arial" w:cs="Arial"/>
              </w:rPr>
              <w:t>.</w:t>
            </w:r>
          </w:p>
          <w:p w14:paraId="023B4163" w14:textId="3648350D" w:rsidR="009335E5" w:rsidRDefault="009335E5" w:rsidP="00E250E6">
            <w:pPr>
              <w:pStyle w:val="Standard"/>
              <w:keepLines/>
              <w:jc w:val="both"/>
              <w:rPr>
                <w:rFonts w:ascii="Arial" w:eastAsia="Calibri" w:hAnsi="Arial" w:cs="Arial"/>
              </w:rPr>
            </w:pPr>
          </w:p>
          <w:p w14:paraId="3BE0095F" w14:textId="44657A67" w:rsidR="00F771C1" w:rsidRDefault="00F771C1" w:rsidP="00E250E6">
            <w:pPr>
              <w:pStyle w:val="Standard"/>
              <w:keepLines/>
              <w:jc w:val="both"/>
              <w:rPr>
                <w:rFonts w:ascii="Arial" w:eastAsia="Calibri" w:hAnsi="Arial" w:cs="Arial"/>
              </w:rPr>
            </w:pPr>
            <w:r w:rsidRPr="00F771C1">
              <w:rPr>
                <w:rFonts w:ascii="Arial" w:eastAsia="Calibri" w:hAnsi="Arial" w:cs="Arial"/>
              </w:rPr>
              <w:t xml:space="preserve">Governors </w:t>
            </w:r>
            <w:r w:rsidRPr="00973987">
              <w:rPr>
                <w:rFonts w:ascii="Arial" w:eastAsia="Calibri" w:hAnsi="Arial" w:cs="Arial"/>
                <w:b/>
                <w:bCs/>
                <w:color w:val="0070C0"/>
                <w:u w:val="single"/>
              </w:rPr>
              <w:t>RESOLVED</w:t>
            </w:r>
            <w:r w:rsidRPr="00EC6FA9">
              <w:rPr>
                <w:rFonts w:ascii="Arial" w:eastAsia="Calibri" w:hAnsi="Arial" w:cs="Arial"/>
                <w:bCs/>
              </w:rPr>
              <w:t xml:space="preserve"> </w:t>
            </w:r>
            <w:r w:rsidRPr="00F771C1">
              <w:rPr>
                <w:rFonts w:ascii="Arial" w:eastAsia="Calibri" w:hAnsi="Arial" w:cs="Arial"/>
              </w:rPr>
              <w:t xml:space="preserve">to </w:t>
            </w:r>
            <w:r w:rsidRPr="00D957B1">
              <w:rPr>
                <w:rFonts w:ascii="Arial" w:eastAsia="Calibri" w:hAnsi="Arial" w:cs="Arial"/>
              </w:rPr>
              <w:t xml:space="preserve">confirm the minutes of the governing board meeting held on </w:t>
            </w:r>
            <w:r w:rsidR="00517B5C">
              <w:rPr>
                <w:rFonts w:ascii="Arial" w:eastAsia="Calibri" w:hAnsi="Arial" w:cs="Arial"/>
              </w:rPr>
              <w:t>29</w:t>
            </w:r>
            <w:r w:rsidR="00517B5C" w:rsidRPr="007F6105">
              <w:rPr>
                <w:rFonts w:ascii="Arial" w:eastAsia="Calibri" w:hAnsi="Arial" w:cs="Arial"/>
                <w:vertAlign w:val="superscript"/>
              </w:rPr>
              <w:t>th</w:t>
            </w:r>
            <w:r w:rsidR="00517B5C">
              <w:rPr>
                <w:rFonts w:ascii="Arial" w:eastAsia="Calibri" w:hAnsi="Arial" w:cs="Arial"/>
              </w:rPr>
              <w:t xml:space="preserve"> April 2</w:t>
            </w:r>
            <w:r w:rsidR="00C26249">
              <w:rPr>
                <w:rFonts w:ascii="Arial" w:eastAsia="Calibri" w:hAnsi="Arial" w:cs="Arial"/>
              </w:rPr>
              <w:t xml:space="preserve">020 </w:t>
            </w:r>
            <w:r w:rsidRPr="00F771C1">
              <w:rPr>
                <w:rFonts w:ascii="Arial" w:eastAsia="Calibri" w:hAnsi="Arial" w:cs="Arial"/>
              </w:rPr>
              <w:t>as a true and accurate record with no amendments</w:t>
            </w:r>
            <w:r w:rsidR="0050583F">
              <w:rPr>
                <w:rFonts w:ascii="Arial" w:eastAsia="Calibri" w:hAnsi="Arial" w:cs="Arial"/>
              </w:rPr>
              <w:t xml:space="preserve">. </w:t>
            </w:r>
          </w:p>
          <w:p w14:paraId="1CD461F2" w14:textId="77777777" w:rsidR="00F771C1" w:rsidRDefault="00F771C1" w:rsidP="00F852E0">
            <w:pPr>
              <w:pStyle w:val="ListParagraph"/>
              <w:jc w:val="both"/>
              <w:rPr>
                <w:rFonts w:ascii="Arial" w:eastAsia="Calibri" w:hAnsi="Arial" w:cs="Arial"/>
              </w:rPr>
            </w:pPr>
          </w:p>
          <w:p w14:paraId="123FD399" w14:textId="77777777" w:rsidR="00575745" w:rsidRDefault="00605C83" w:rsidP="00E250E6">
            <w:pPr>
              <w:pStyle w:val="Standard"/>
              <w:keepLines/>
              <w:jc w:val="both"/>
              <w:rPr>
                <w:rFonts w:ascii="Arial" w:eastAsia="Calibri" w:hAnsi="Arial" w:cs="Arial"/>
              </w:rPr>
            </w:pPr>
            <w:r>
              <w:rPr>
                <w:rFonts w:ascii="Arial" w:eastAsia="Calibri" w:hAnsi="Arial" w:cs="Arial"/>
              </w:rPr>
              <w:t>Governors were appraised of completed and open actions</w:t>
            </w:r>
            <w:r w:rsidR="00ED1CBE">
              <w:rPr>
                <w:rFonts w:ascii="Arial" w:eastAsia="Calibri" w:hAnsi="Arial" w:cs="Arial"/>
              </w:rPr>
              <w:t xml:space="preserve"> which were noted</w:t>
            </w:r>
            <w:r w:rsidR="00575745">
              <w:rPr>
                <w:rFonts w:ascii="Arial" w:eastAsia="Calibri" w:hAnsi="Arial" w:cs="Arial"/>
              </w:rPr>
              <w:t xml:space="preserve">. </w:t>
            </w:r>
          </w:p>
          <w:p w14:paraId="35A54D74" w14:textId="77777777" w:rsidR="00575745" w:rsidRDefault="00575745" w:rsidP="0041787F">
            <w:pPr>
              <w:pStyle w:val="ListParagraph"/>
              <w:rPr>
                <w:rFonts w:ascii="Arial" w:eastAsia="Calibri" w:hAnsi="Arial" w:cs="Arial"/>
                <w:bCs/>
              </w:rPr>
            </w:pPr>
          </w:p>
          <w:p w14:paraId="038BD5EA" w14:textId="0A9A2970" w:rsidR="00791DFB" w:rsidRDefault="00575745" w:rsidP="00E250E6">
            <w:pPr>
              <w:pStyle w:val="Standard"/>
              <w:keepLines/>
              <w:jc w:val="both"/>
              <w:rPr>
                <w:rFonts w:ascii="Arial" w:eastAsia="Calibri" w:hAnsi="Arial" w:cs="Arial"/>
                <w:bCs/>
              </w:rPr>
            </w:pPr>
            <w:r w:rsidRPr="0039767E">
              <w:rPr>
                <w:rFonts w:ascii="Arial" w:eastAsia="Calibri" w:hAnsi="Arial" w:cs="Arial"/>
                <w:bCs/>
              </w:rPr>
              <w:t>There were no reports of the exercise of delegated authority, correspondence to the Chair or Chair’s Action since the last meeting.</w:t>
            </w:r>
          </w:p>
          <w:p w14:paraId="57346060" w14:textId="0F622B4A" w:rsidR="004E06FC" w:rsidRDefault="004E06FC" w:rsidP="00E250E6">
            <w:pPr>
              <w:pStyle w:val="Standard"/>
              <w:keepLines/>
              <w:jc w:val="both"/>
              <w:rPr>
                <w:rFonts w:ascii="Arial" w:eastAsia="Calibri" w:hAnsi="Arial" w:cs="Arial"/>
                <w:bCs/>
              </w:rPr>
            </w:pPr>
          </w:p>
          <w:p w14:paraId="442380F6" w14:textId="33967148" w:rsidR="004E06FC" w:rsidRDefault="004E06FC" w:rsidP="00E250E6">
            <w:pPr>
              <w:pStyle w:val="Standard"/>
              <w:keepLines/>
              <w:jc w:val="both"/>
              <w:rPr>
                <w:rFonts w:ascii="Arial" w:eastAsia="Calibri" w:hAnsi="Arial" w:cs="Arial"/>
                <w:bCs/>
              </w:rPr>
            </w:pPr>
            <w:r>
              <w:rPr>
                <w:rFonts w:ascii="Arial" w:eastAsia="Calibri" w:hAnsi="Arial" w:cs="Arial"/>
                <w:bCs/>
              </w:rPr>
              <w:lastRenderedPageBreak/>
              <w:t xml:space="preserve">Governors noted that DM had recently visited the school. </w:t>
            </w:r>
          </w:p>
          <w:p w14:paraId="2D84A2AF" w14:textId="5461F102" w:rsidR="004E06FC" w:rsidRDefault="004E06FC" w:rsidP="00E250E6">
            <w:pPr>
              <w:pStyle w:val="Standard"/>
              <w:keepLines/>
              <w:jc w:val="both"/>
              <w:rPr>
                <w:rFonts w:ascii="Arial" w:eastAsia="Calibri" w:hAnsi="Arial" w:cs="Arial"/>
                <w:bCs/>
              </w:rPr>
            </w:pPr>
          </w:p>
          <w:p w14:paraId="4C67C6F9" w14:textId="6A9256A0" w:rsidR="004E06FC" w:rsidRDefault="004E06FC" w:rsidP="00F74A1B">
            <w:pPr>
              <w:pStyle w:val="Standard"/>
              <w:keepLines/>
              <w:jc w:val="both"/>
              <w:rPr>
                <w:rFonts w:ascii="Arial" w:eastAsia="Calibri" w:hAnsi="Arial" w:cs="Arial"/>
                <w:bCs/>
              </w:rPr>
            </w:pPr>
            <w:r>
              <w:rPr>
                <w:rFonts w:ascii="Arial" w:eastAsia="Calibri" w:hAnsi="Arial" w:cs="Arial"/>
                <w:bCs/>
              </w:rPr>
              <w:t xml:space="preserve">The Chair reported that </w:t>
            </w:r>
            <w:r w:rsidR="00541EF5">
              <w:rPr>
                <w:rFonts w:ascii="Arial" w:eastAsia="Calibri" w:hAnsi="Arial" w:cs="Arial"/>
                <w:bCs/>
              </w:rPr>
              <w:t xml:space="preserve">discussions had been ongoing with SFET </w:t>
            </w:r>
            <w:r w:rsidR="00F74A1B" w:rsidRPr="00F74A1B">
              <w:rPr>
                <w:rFonts w:ascii="Arial" w:eastAsia="Calibri" w:hAnsi="Arial" w:cs="Arial"/>
                <w:bCs/>
              </w:rPr>
              <w:t>and the RSC. Progress had been made until the MAT examined finances and expressed concern over the deficit. Discussions are ongoing with the MAT and ESFA to resolve issues which are centred upon pupil numbers and funding mechanisms. Given the desire of the ESFA for Mosaic to join the MAT, as well as the school’s assent to this, options are being considered.</w:t>
            </w:r>
            <w:r w:rsidR="00F74A1B">
              <w:rPr>
                <w:rFonts w:ascii="Arial" w:eastAsia="Calibri" w:hAnsi="Arial" w:cs="Arial"/>
                <w:bCs/>
              </w:rPr>
              <w:t xml:space="preserve"> </w:t>
            </w:r>
            <w:r w:rsidR="00F74A1B" w:rsidRPr="00F74A1B">
              <w:rPr>
                <w:rFonts w:ascii="Arial" w:eastAsia="Calibri" w:hAnsi="Arial" w:cs="Arial"/>
                <w:bCs/>
              </w:rPr>
              <w:t>Work has been undertaken in the school to prepare a range of scenarios so that a deficit does not appear and SFET can audit this and be assured. A written reply is awaited from the ESFA and contact has been ongoing with the RSC. The latest information available from SFET is that they are looking forward to the school working with them and joining, but that they need it in writing that funding is not going to result in the inheritance of the deficit. It is currently unlikely that the school will join the MAT in September, although this is possible to join at some date thereafter.</w:t>
            </w:r>
            <w:r w:rsidR="00F74A1B">
              <w:rPr>
                <w:rFonts w:ascii="Arial" w:eastAsia="Calibri" w:hAnsi="Arial" w:cs="Arial"/>
                <w:bCs/>
              </w:rPr>
              <w:t xml:space="preserve"> </w:t>
            </w:r>
            <w:r w:rsidR="00F74A1B" w:rsidRPr="00F74A1B">
              <w:rPr>
                <w:rFonts w:ascii="Arial" w:eastAsia="Calibri" w:hAnsi="Arial" w:cs="Arial"/>
                <w:bCs/>
              </w:rPr>
              <w:t>The issue of having a MJPS representative on the board has been resolved by the Headteacher being invited to all meetings to give input and be the voice of the school, although voting rights would not necessarily be accorded. An update will be provided back to the school and other board members are able to be at the meetings.</w:t>
            </w:r>
            <w:r w:rsidR="00F74A1B">
              <w:rPr>
                <w:rFonts w:ascii="Arial" w:eastAsia="Calibri" w:hAnsi="Arial" w:cs="Arial"/>
                <w:bCs/>
              </w:rPr>
              <w:t xml:space="preserve"> </w:t>
            </w:r>
            <w:r w:rsidR="00F74A1B" w:rsidRPr="00F74A1B">
              <w:rPr>
                <w:rFonts w:ascii="Arial" w:eastAsia="Calibri" w:hAnsi="Arial" w:cs="Arial"/>
                <w:bCs/>
              </w:rPr>
              <w:t>Parents and the wider school community will be updated on progress towards the MAT in due course.</w:t>
            </w:r>
          </w:p>
          <w:p w14:paraId="14A0A34A" w14:textId="6ECFC628" w:rsidR="00602C7F" w:rsidRDefault="00602C7F" w:rsidP="00E250E6">
            <w:pPr>
              <w:pStyle w:val="Standard"/>
              <w:keepLines/>
              <w:jc w:val="both"/>
              <w:rPr>
                <w:rFonts w:ascii="Arial" w:eastAsia="Calibri" w:hAnsi="Arial" w:cs="Arial"/>
                <w:bCs/>
              </w:rPr>
            </w:pPr>
          </w:p>
          <w:p w14:paraId="4F355C49" w14:textId="45CDC9E0" w:rsidR="00CB222D" w:rsidRDefault="00CB222D" w:rsidP="00CB222D">
            <w:pPr>
              <w:rPr>
                <w:rFonts w:ascii="Arial" w:eastAsia="MS Mincho" w:hAnsi="Arial" w:cs="Times New Roman"/>
                <w:lang w:val="en-US"/>
              </w:rPr>
            </w:pPr>
            <w:r w:rsidRPr="007F6105">
              <w:rPr>
                <w:rFonts w:ascii="Arial" w:eastAsia="MS Mincho" w:hAnsi="Arial" w:cs="Times New Roman"/>
                <w:lang w:val="en-US"/>
              </w:rPr>
              <w:t>In response to a governor question (</w:t>
            </w:r>
            <w:r w:rsidRPr="007F6105">
              <w:rPr>
                <w:rFonts w:ascii="Arial" w:eastAsia="MS Mincho" w:hAnsi="Arial" w:cs="Times New Roman"/>
                <w:b/>
                <w:bCs/>
                <w:color w:val="FF0000"/>
                <w:lang w:val="en-US"/>
              </w:rPr>
              <w:t>Q</w:t>
            </w:r>
            <w:r w:rsidRPr="007F6105">
              <w:rPr>
                <w:rFonts w:ascii="Arial" w:eastAsia="MS Mincho" w:hAnsi="Arial" w:cs="Times New Roman"/>
                <w:lang w:val="en-US"/>
              </w:rPr>
              <w:t>) regarding the reinstatement of the Headteacher’s report as a feature of governing body meetings, the Headteacher commented that a short report will be published at the end of the summer term for perusal of the summer holidays. This report would then be discussed at the September governors meeting.</w:t>
            </w:r>
          </w:p>
          <w:p w14:paraId="02C65DDC" w14:textId="0F0B7F57" w:rsidR="001A742F" w:rsidRDefault="001A742F" w:rsidP="00CB222D">
            <w:pPr>
              <w:rPr>
                <w:rFonts w:ascii="Arial" w:eastAsia="MS Mincho" w:hAnsi="Arial" w:cs="Times New Roman"/>
                <w:lang w:val="en-US"/>
              </w:rPr>
            </w:pPr>
          </w:p>
          <w:p w14:paraId="2A688B11" w14:textId="7C2C38DA" w:rsidR="001A742F" w:rsidRPr="001A742F" w:rsidRDefault="001A742F" w:rsidP="001A742F">
            <w:pPr>
              <w:rPr>
                <w:rFonts w:ascii="Arial" w:eastAsia="MS Mincho" w:hAnsi="Arial" w:cs="Times New Roman"/>
                <w:lang w:val="en-US"/>
              </w:rPr>
            </w:pPr>
            <w:r w:rsidRPr="001A742F">
              <w:rPr>
                <w:rFonts w:ascii="Arial" w:eastAsia="MS Mincho" w:hAnsi="Arial" w:cs="Times New Roman"/>
                <w:lang w:val="en-US"/>
              </w:rPr>
              <w:t xml:space="preserve">Governors </w:t>
            </w:r>
            <w:r w:rsidRPr="00BC7780">
              <w:rPr>
                <w:rFonts w:ascii="Arial" w:eastAsia="MS Mincho" w:hAnsi="Arial" w:cs="Times New Roman"/>
                <w:b/>
                <w:bCs/>
                <w:color w:val="0070C0"/>
                <w:u w:val="single"/>
                <w:lang w:val="en-US"/>
              </w:rPr>
              <w:t>RESOLVED</w:t>
            </w:r>
            <w:r w:rsidRPr="001A742F">
              <w:rPr>
                <w:rFonts w:ascii="Arial" w:eastAsia="MS Mincho" w:hAnsi="Arial" w:cs="Times New Roman"/>
                <w:lang w:val="en-US"/>
              </w:rPr>
              <w:t xml:space="preserve"> to appoint JIH as an associate member for an initial two-year period </w:t>
            </w:r>
            <w:r>
              <w:rPr>
                <w:rFonts w:ascii="Arial" w:eastAsia="MS Mincho" w:hAnsi="Arial" w:cs="Times New Roman"/>
                <w:lang w:val="en-US"/>
              </w:rPr>
              <w:t xml:space="preserve">from 1 September </w:t>
            </w:r>
            <w:r w:rsidRPr="001A742F">
              <w:rPr>
                <w:rFonts w:ascii="Arial" w:eastAsia="MS Mincho" w:hAnsi="Arial" w:cs="Times New Roman"/>
                <w:lang w:val="en-US"/>
              </w:rPr>
              <w:t>with a special focus on Jewish learning and maintaining, sustaining and developing the Jewish ethos of the school.</w:t>
            </w:r>
          </w:p>
          <w:p w14:paraId="12364CEA" w14:textId="07E0B960" w:rsidR="00CE6D19" w:rsidRPr="007F6105" w:rsidRDefault="00CE6D19" w:rsidP="00541EF5">
            <w:pPr>
              <w:pStyle w:val="Standard"/>
              <w:keepLines/>
              <w:jc w:val="both"/>
              <w:rPr>
                <w:rFonts w:ascii="Arial" w:hAnsi="Arial" w:cs="Arial"/>
                <w:lang w:val="en-US"/>
              </w:rPr>
            </w:pPr>
          </w:p>
        </w:tc>
        <w:tc>
          <w:tcPr>
            <w:tcW w:w="1721" w:type="dxa"/>
          </w:tcPr>
          <w:p w14:paraId="48317670" w14:textId="77777777" w:rsidR="00B03FEE" w:rsidRPr="005B67E8" w:rsidRDefault="00B03FEE" w:rsidP="006A7495">
            <w:pPr>
              <w:tabs>
                <w:tab w:val="left" w:pos="1050"/>
              </w:tabs>
              <w:rPr>
                <w:rFonts w:ascii="Arial" w:hAnsi="Arial" w:cs="Arial"/>
                <w:b/>
                <w:color w:val="0070C0"/>
              </w:rPr>
            </w:pPr>
          </w:p>
        </w:tc>
      </w:tr>
      <w:bookmarkEnd w:id="0"/>
      <w:tr w:rsidR="0019539B" w14:paraId="0D515B74" w14:textId="77777777" w:rsidTr="00287120">
        <w:tc>
          <w:tcPr>
            <w:tcW w:w="801" w:type="dxa"/>
          </w:tcPr>
          <w:p w14:paraId="17F00C33" w14:textId="77777777" w:rsidR="0019539B" w:rsidRPr="001C4692" w:rsidRDefault="000F1E81" w:rsidP="0019539B">
            <w:pPr>
              <w:tabs>
                <w:tab w:val="left" w:pos="1050"/>
              </w:tabs>
              <w:rPr>
                <w:rFonts w:ascii="Arial" w:hAnsi="Arial" w:cs="Arial"/>
                <w:b/>
                <w:color w:val="0070C0"/>
              </w:rPr>
            </w:pPr>
            <w:r w:rsidRPr="001C4692">
              <w:rPr>
                <w:rFonts w:ascii="Arial" w:hAnsi="Arial" w:cs="Arial"/>
                <w:b/>
                <w:color w:val="0070C0"/>
              </w:rPr>
              <w:t>2</w:t>
            </w:r>
          </w:p>
        </w:tc>
        <w:tc>
          <w:tcPr>
            <w:tcW w:w="7084" w:type="dxa"/>
          </w:tcPr>
          <w:p w14:paraId="6F10C96E" w14:textId="704B93FC" w:rsidR="0019539B" w:rsidRPr="001C4692" w:rsidRDefault="009367B4" w:rsidP="0019539B">
            <w:pPr>
              <w:tabs>
                <w:tab w:val="left" w:pos="1050"/>
              </w:tabs>
              <w:rPr>
                <w:rFonts w:ascii="Arial" w:hAnsi="Arial" w:cs="Arial"/>
                <w:b/>
                <w:color w:val="0070C0"/>
              </w:rPr>
            </w:pPr>
            <w:r>
              <w:rPr>
                <w:rFonts w:ascii="Arial" w:hAnsi="Arial" w:cs="Arial"/>
                <w:b/>
                <w:color w:val="0070C0"/>
              </w:rPr>
              <w:t>UPDATE ON COVID-19</w:t>
            </w:r>
          </w:p>
          <w:p w14:paraId="720C770C" w14:textId="77777777" w:rsidR="003468A6" w:rsidRDefault="003468A6" w:rsidP="0019539B">
            <w:pPr>
              <w:tabs>
                <w:tab w:val="left" w:pos="1050"/>
              </w:tabs>
              <w:rPr>
                <w:rFonts w:ascii="Arial" w:hAnsi="Arial" w:cs="Arial"/>
                <w:b/>
              </w:rPr>
            </w:pPr>
          </w:p>
          <w:p w14:paraId="0BC1C658" w14:textId="5CBD6CC6" w:rsidR="0017451A" w:rsidRDefault="0017451A" w:rsidP="0067106E">
            <w:pPr>
              <w:tabs>
                <w:tab w:val="left" w:pos="1050"/>
              </w:tabs>
              <w:rPr>
                <w:rFonts w:ascii="Arial" w:hAnsi="Arial" w:cs="Arial"/>
              </w:rPr>
            </w:pPr>
            <w:r>
              <w:rPr>
                <w:rFonts w:ascii="Arial" w:hAnsi="Arial" w:cs="Arial"/>
              </w:rPr>
              <w:t xml:space="preserve">Governors received a </w:t>
            </w:r>
            <w:r w:rsidR="009367B4">
              <w:rPr>
                <w:rFonts w:ascii="Arial" w:hAnsi="Arial" w:cs="Arial"/>
              </w:rPr>
              <w:t xml:space="preserve">verbal </w:t>
            </w:r>
            <w:r>
              <w:rPr>
                <w:rFonts w:ascii="Arial" w:hAnsi="Arial" w:cs="Arial"/>
              </w:rPr>
              <w:t xml:space="preserve">report </w:t>
            </w:r>
            <w:r w:rsidR="009367B4">
              <w:rPr>
                <w:rFonts w:ascii="Arial" w:hAnsi="Arial" w:cs="Arial"/>
              </w:rPr>
              <w:t xml:space="preserve">from the Headteacher and </w:t>
            </w:r>
            <w:r>
              <w:rPr>
                <w:rFonts w:ascii="Arial" w:hAnsi="Arial" w:cs="Arial"/>
              </w:rPr>
              <w:t>noted the following key areas:</w:t>
            </w:r>
          </w:p>
          <w:p w14:paraId="6A02D194" w14:textId="092EF8F4" w:rsidR="004C10FE" w:rsidRDefault="004C10FE" w:rsidP="0067106E">
            <w:pPr>
              <w:tabs>
                <w:tab w:val="left" w:pos="1050"/>
              </w:tabs>
              <w:rPr>
                <w:rFonts w:ascii="Arial" w:hAnsi="Arial" w:cs="Arial"/>
              </w:rPr>
            </w:pPr>
          </w:p>
          <w:p w14:paraId="6D6529A4" w14:textId="77777777" w:rsidR="004C10FE" w:rsidRPr="004C10FE" w:rsidRDefault="004C10FE" w:rsidP="004C10FE">
            <w:pPr>
              <w:rPr>
                <w:rFonts w:ascii="Arial" w:eastAsia="MS Mincho" w:hAnsi="Arial" w:cs="Times New Roman"/>
                <w:b/>
                <w:bCs/>
                <w:lang w:val="en-US"/>
              </w:rPr>
            </w:pPr>
            <w:r w:rsidRPr="004C10FE">
              <w:rPr>
                <w:rFonts w:ascii="Arial" w:eastAsia="MS Mincho" w:hAnsi="Arial" w:cs="Times New Roman"/>
                <w:b/>
                <w:bCs/>
                <w:lang w:val="en-US"/>
              </w:rPr>
              <w:t>School Update</w:t>
            </w:r>
          </w:p>
          <w:p w14:paraId="5CFB6513" w14:textId="77777777" w:rsidR="004C10FE" w:rsidRPr="004C10FE" w:rsidRDefault="004C10FE" w:rsidP="004C10FE">
            <w:pPr>
              <w:rPr>
                <w:rFonts w:ascii="Arial" w:eastAsia="MS Mincho" w:hAnsi="Arial" w:cs="Times New Roman"/>
                <w:lang w:val="en-US"/>
              </w:rPr>
            </w:pPr>
          </w:p>
          <w:p w14:paraId="33616458" w14:textId="77777777" w:rsidR="004C10FE" w:rsidRPr="004C10FE" w:rsidRDefault="004C10FE" w:rsidP="004C10FE">
            <w:pPr>
              <w:rPr>
                <w:rFonts w:ascii="Arial" w:eastAsia="MS Mincho" w:hAnsi="Arial" w:cs="Times New Roman"/>
                <w:lang w:val="en-US"/>
              </w:rPr>
            </w:pPr>
            <w:r w:rsidRPr="004C10FE">
              <w:rPr>
                <w:rFonts w:ascii="Arial" w:eastAsia="MS Mincho" w:hAnsi="Arial" w:cs="Times New Roman"/>
                <w:lang w:val="en-US"/>
              </w:rPr>
              <w:t>The school has been physically closed since March, although in fact governors who made the decision to close the school prior to the government announcement as a result of a number of suspected cases of Covid in the school, where a significant number of parents were shielding and children were being sent home daily with temperatures.</w:t>
            </w:r>
          </w:p>
          <w:p w14:paraId="3A5340A9" w14:textId="77777777" w:rsidR="004C10FE" w:rsidRPr="004C10FE" w:rsidRDefault="004C10FE" w:rsidP="004C10FE">
            <w:pPr>
              <w:rPr>
                <w:rFonts w:ascii="Arial" w:eastAsia="MS Mincho" w:hAnsi="Arial" w:cs="Times New Roman"/>
                <w:lang w:val="en-US"/>
              </w:rPr>
            </w:pPr>
          </w:p>
          <w:p w14:paraId="26E4722E" w14:textId="77777777" w:rsidR="004C10FE" w:rsidRPr="004C10FE" w:rsidRDefault="004C10FE" w:rsidP="004C10FE">
            <w:pPr>
              <w:rPr>
                <w:rFonts w:ascii="Arial" w:eastAsia="MS Mincho" w:hAnsi="Arial" w:cs="Times New Roman"/>
                <w:lang w:val="en-US"/>
              </w:rPr>
            </w:pPr>
            <w:r w:rsidRPr="004C10FE">
              <w:rPr>
                <w:rFonts w:ascii="Arial" w:eastAsia="MS Mincho" w:hAnsi="Arial" w:cs="Times New Roman"/>
                <w:lang w:val="en-US"/>
              </w:rPr>
              <w:t>At the point of lockdown, the school had organised home learning for teachers that had all the training in Teams and SharePoint. Whilst the number of parents indicated that they wanted live teaching, a survey indicated that a number of parents stated that they did not want this to be prescriptive as they had other aspects of life to manage. The engagement of all the children’s positive and those children who were not engaging be monitored by class teachers and referred back to the school. These children would be contacted and, in some cases, invited to become part of a vulnerable families group. Most classes have now returned and bubbles have been set up the waiting list as appropriate since the beginning of June.</w:t>
            </w:r>
          </w:p>
          <w:p w14:paraId="24FD1FEF" w14:textId="77777777" w:rsidR="004C10FE" w:rsidRPr="004C10FE" w:rsidRDefault="004C10FE" w:rsidP="004C10FE">
            <w:pPr>
              <w:rPr>
                <w:rFonts w:ascii="Arial" w:eastAsia="MS Mincho" w:hAnsi="Arial" w:cs="Times New Roman"/>
                <w:lang w:val="en-US"/>
              </w:rPr>
            </w:pPr>
          </w:p>
          <w:p w14:paraId="1DBEE9C5" w14:textId="77777777" w:rsidR="004C10FE" w:rsidRPr="004C10FE" w:rsidRDefault="004C10FE" w:rsidP="004C10FE">
            <w:pPr>
              <w:rPr>
                <w:rFonts w:ascii="Arial" w:eastAsia="MS Mincho" w:hAnsi="Arial" w:cs="Times New Roman"/>
                <w:lang w:val="en-US"/>
              </w:rPr>
            </w:pPr>
            <w:r w:rsidRPr="004C10FE">
              <w:rPr>
                <w:rFonts w:ascii="Arial" w:eastAsia="MS Mincho" w:hAnsi="Arial" w:cs="Times New Roman"/>
                <w:lang w:val="en-US"/>
              </w:rPr>
              <w:t>There has been positive intake for parents in terms of sending children back, even though it is for two or three days a week, particularly since children were missing the social aspect of interacting with each other. Regular contact with families is in place and the school is picking up on issues which present themselves as they occur. The current priorities are on mental health and well-being, child happiness, focus, and engagement. Teachers are being creative in their approach.</w:t>
            </w:r>
          </w:p>
          <w:p w14:paraId="401AEB28" w14:textId="77777777" w:rsidR="004C10FE" w:rsidRPr="004C10FE" w:rsidRDefault="004C10FE" w:rsidP="004C10FE">
            <w:pPr>
              <w:rPr>
                <w:rFonts w:ascii="Arial" w:eastAsia="MS Mincho" w:hAnsi="Arial" w:cs="Times New Roman"/>
                <w:lang w:val="en-US"/>
              </w:rPr>
            </w:pPr>
          </w:p>
          <w:p w14:paraId="63BC2709" w14:textId="77777777" w:rsidR="004C10FE" w:rsidRPr="004C10FE" w:rsidRDefault="004C10FE" w:rsidP="004C10FE">
            <w:pPr>
              <w:tabs>
                <w:tab w:val="left" w:pos="1005"/>
              </w:tabs>
              <w:rPr>
                <w:rFonts w:ascii="Arial" w:eastAsia="MS Mincho" w:hAnsi="Arial" w:cs="Times New Roman"/>
                <w:lang w:val="en-US"/>
              </w:rPr>
            </w:pPr>
            <w:r w:rsidRPr="004C10FE">
              <w:rPr>
                <w:rFonts w:ascii="Arial" w:eastAsia="MS Mincho" w:hAnsi="Arial" w:cs="Times New Roman"/>
                <w:lang w:val="en-US"/>
              </w:rPr>
              <w:t>Provision is being made for children at home through videos commissioned by the government, as well as BBC bite-size. Links have been placed on the MJPS website to White Rose maths, BBC Bitesize and the National Academy, which contains home learning videos commissioned by the government. Parents who want to continue teaching their children at home are able to follow lessons from these and teachers are setting activities that the children do when they’re at home, although it is recognised that online learning is difficult and presents its own challenges for the teachers, children and families involved.</w:t>
            </w:r>
          </w:p>
          <w:p w14:paraId="6A11687A" w14:textId="38E2073B" w:rsidR="004C10FE" w:rsidRPr="007F6105" w:rsidRDefault="004C10FE" w:rsidP="0067106E">
            <w:pPr>
              <w:tabs>
                <w:tab w:val="left" w:pos="1050"/>
              </w:tabs>
              <w:rPr>
                <w:rFonts w:ascii="Arial" w:hAnsi="Arial" w:cs="Arial"/>
                <w:lang w:val="en-US"/>
              </w:rPr>
            </w:pPr>
          </w:p>
          <w:p w14:paraId="3EB1C4B5" w14:textId="77777777" w:rsidR="00E0719A" w:rsidRPr="00E0719A" w:rsidRDefault="00E0719A" w:rsidP="00E0719A">
            <w:pPr>
              <w:rPr>
                <w:rFonts w:ascii="Arial" w:eastAsia="MS Mincho" w:hAnsi="Arial" w:cs="Times New Roman"/>
                <w:b/>
                <w:bCs/>
                <w:lang w:val="en-US"/>
              </w:rPr>
            </w:pPr>
            <w:r w:rsidRPr="00E0719A">
              <w:rPr>
                <w:rFonts w:ascii="Arial" w:eastAsia="MS Mincho" w:hAnsi="Arial" w:cs="Times New Roman"/>
                <w:b/>
                <w:bCs/>
                <w:lang w:val="en-US"/>
              </w:rPr>
              <w:t>September return</w:t>
            </w:r>
          </w:p>
          <w:p w14:paraId="44D41FA8" w14:textId="77777777" w:rsidR="00E0719A" w:rsidRPr="00E0719A" w:rsidRDefault="00E0719A" w:rsidP="00E0719A">
            <w:pPr>
              <w:rPr>
                <w:rFonts w:ascii="Arial" w:eastAsia="MS Mincho" w:hAnsi="Arial" w:cs="Times New Roman"/>
                <w:lang w:val="en-US"/>
              </w:rPr>
            </w:pPr>
          </w:p>
          <w:p w14:paraId="18CF49F3"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Ofsted will not be undertaking inspections, although they will be doing visits which could lead to inspection if they observe something that they’re not happy with. All schools that are due to have an inspection will most likely have a visit to ensure that they are ready for September and are aligned to the guidance which has been released.</w:t>
            </w:r>
          </w:p>
          <w:p w14:paraId="6354A18D" w14:textId="77777777" w:rsidR="00E0719A" w:rsidRPr="00E0719A" w:rsidRDefault="00E0719A" w:rsidP="00E0719A">
            <w:pPr>
              <w:rPr>
                <w:rFonts w:ascii="Arial" w:eastAsia="MS Mincho" w:hAnsi="Arial" w:cs="Times New Roman"/>
                <w:lang w:val="en-US"/>
              </w:rPr>
            </w:pPr>
          </w:p>
          <w:p w14:paraId="40C699DB"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PPA sessions have been arranged in art, music and Hebrew. PE has reverted back to class teachers as a result of the cessation of sports funding. An action plan is to be compiled to ensure that everything is ready for September and discussions are ongoing as to whether reception could be one bubble rather than two individual bubbles.</w:t>
            </w:r>
          </w:p>
          <w:p w14:paraId="1E093529" w14:textId="77777777" w:rsidR="00E0719A" w:rsidRPr="00E0719A" w:rsidRDefault="00E0719A" w:rsidP="00E0719A">
            <w:pPr>
              <w:rPr>
                <w:rFonts w:ascii="Arial" w:eastAsia="MS Mincho" w:hAnsi="Arial" w:cs="Times New Roman"/>
                <w:lang w:val="en-US"/>
              </w:rPr>
            </w:pPr>
          </w:p>
          <w:p w14:paraId="62492E20"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 xml:space="preserve">Provision is being made for ELSA through a member of staff being released in the afternoons as well as a learning support assistant, who </w:t>
            </w:r>
            <w:r w:rsidRPr="00E0719A">
              <w:rPr>
                <w:rFonts w:ascii="Arial" w:eastAsia="MS Mincho" w:hAnsi="Arial" w:cs="Times New Roman"/>
                <w:lang w:val="en-US"/>
              </w:rPr>
              <w:lastRenderedPageBreak/>
              <w:t>is also a qualified therapist, who has been doing remote sessions with children whilst the lockdown has been happening.</w:t>
            </w:r>
          </w:p>
          <w:p w14:paraId="2C7B5F5D" w14:textId="77777777" w:rsidR="00E0719A" w:rsidRPr="00E0719A" w:rsidRDefault="00E0719A" w:rsidP="00E0719A">
            <w:pPr>
              <w:rPr>
                <w:rFonts w:ascii="Arial" w:eastAsia="MS Mincho" w:hAnsi="Arial" w:cs="Times New Roman"/>
                <w:lang w:val="en-US"/>
              </w:rPr>
            </w:pPr>
          </w:p>
          <w:p w14:paraId="14062F2E"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From September, the school is looking to continue its family style lunch, but children will only be able to be near groups or classes as opposed to be mixed in different groups.</w:t>
            </w:r>
          </w:p>
          <w:p w14:paraId="4C4CBA9F" w14:textId="77777777" w:rsidR="00E0719A" w:rsidRPr="00E0719A" w:rsidRDefault="00E0719A" w:rsidP="00E0719A">
            <w:pPr>
              <w:rPr>
                <w:rFonts w:ascii="Arial" w:eastAsia="MS Mincho" w:hAnsi="Arial" w:cs="Times New Roman"/>
                <w:lang w:val="en-US"/>
              </w:rPr>
            </w:pPr>
          </w:p>
          <w:p w14:paraId="36A04778"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63 pupils are currently expected to arrive in September. This figure includes a large number of children who are coming from other local authorities as well as abroad. If children arrive as expected, the reception will be on track with numbers, if not slightly above.</w:t>
            </w:r>
          </w:p>
          <w:p w14:paraId="3DE29B0A" w14:textId="77777777" w:rsidR="00E0719A" w:rsidRPr="00E0719A" w:rsidRDefault="00E0719A" w:rsidP="00E0719A">
            <w:pPr>
              <w:rPr>
                <w:rFonts w:ascii="Arial" w:eastAsia="MS Mincho" w:hAnsi="Arial" w:cs="Times New Roman"/>
                <w:lang w:val="en-US"/>
              </w:rPr>
            </w:pPr>
          </w:p>
          <w:p w14:paraId="39629D4F"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 xml:space="preserve">Collective worship is to be reconfigured to undertaken via Teams with Shabbat and Havdalah being done by one class and streaming this to the rest of the school. </w:t>
            </w:r>
          </w:p>
          <w:p w14:paraId="726436B6" w14:textId="6C8169ED" w:rsidR="0017451A" w:rsidRDefault="0017451A" w:rsidP="0067106E">
            <w:pPr>
              <w:tabs>
                <w:tab w:val="left" w:pos="1050"/>
              </w:tabs>
              <w:rPr>
                <w:rFonts w:ascii="Arial" w:hAnsi="Arial" w:cs="Arial"/>
                <w:lang w:val="en-US"/>
              </w:rPr>
            </w:pPr>
          </w:p>
          <w:p w14:paraId="6054109A" w14:textId="77777777" w:rsidR="00E0719A" w:rsidRPr="00E0719A" w:rsidRDefault="00E0719A" w:rsidP="00E0719A">
            <w:pPr>
              <w:rPr>
                <w:rFonts w:ascii="Arial" w:eastAsia="MS Mincho" w:hAnsi="Arial" w:cs="Times New Roman"/>
                <w:lang w:val="en-US"/>
              </w:rPr>
            </w:pPr>
            <w:r w:rsidRPr="00E0719A">
              <w:rPr>
                <w:rFonts w:ascii="Arial" w:eastAsia="MS Mincho" w:hAnsi="Arial" w:cs="Times New Roman"/>
                <w:lang w:val="en-US"/>
              </w:rPr>
              <w:t>DM reported on a governor visit which had been undertaken to view the site. The attention to detail in the school had been noted in terms of separate entrances for staff and children, the reconfiguration of classrooms, changes to library routines and revised arrangements for cleaning and hygiene. DM continued by stating that the school felt safe in the current situation and staff were thanked for their hard work.</w:t>
            </w:r>
          </w:p>
          <w:p w14:paraId="140DC8CD" w14:textId="77777777" w:rsidR="00E0719A" w:rsidRPr="00E0719A" w:rsidRDefault="00E0719A" w:rsidP="00E0719A">
            <w:pPr>
              <w:rPr>
                <w:rFonts w:ascii="Arial" w:eastAsia="MS Mincho" w:hAnsi="Arial" w:cs="Times New Roman"/>
                <w:lang w:val="en-US"/>
              </w:rPr>
            </w:pPr>
          </w:p>
          <w:p w14:paraId="03994809" w14:textId="77777777" w:rsidR="00A01293" w:rsidRPr="00A01293" w:rsidRDefault="00A01293" w:rsidP="00A01293">
            <w:pPr>
              <w:rPr>
                <w:rFonts w:ascii="Arial" w:eastAsia="MS Mincho" w:hAnsi="Arial" w:cs="Times New Roman"/>
                <w:b/>
                <w:bCs/>
                <w:lang w:val="en-US"/>
              </w:rPr>
            </w:pPr>
            <w:r w:rsidRPr="00A01293">
              <w:rPr>
                <w:rFonts w:ascii="Arial" w:eastAsia="MS Mincho" w:hAnsi="Arial" w:cs="Times New Roman"/>
                <w:b/>
                <w:bCs/>
                <w:lang w:val="en-US"/>
              </w:rPr>
              <w:t>Website</w:t>
            </w:r>
          </w:p>
          <w:p w14:paraId="2A6D4049" w14:textId="77777777" w:rsidR="00A01293" w:rsidRPr="00A01293" w:rsidRDefault="00A01293" w:rsidP="00A01293">
            <w:pPr>
              <w:rPr>
                <w:rFonts w:ascii="Arial" w:eastAsia="MS Mincho" w:hAnsi="Arial" w:cs="Times New Roman"/>
                <w:lang w:val="en-US"/>
              </w:rPr>
            </w:pPr>
          </w:p>
          <w:p w14:paraId="3C480125" w14:textId="77777777" w:rsidR="00A01293" w:rsidRPr="00A01293" w:rsidRDefault="00A01293" w:rsidP="00A01293">
            <w:pPr>
              <w:rPr>
                <w:rFonts w:ascii="Arial" w:eastAsia="MS Mincho" w:hAnsi="Arial" w:cs="Times New Roman"/>
                <w:lang w:val="en-US"/>
              </w:rPr>
            </w:pPr>
            <w:r w:rsidRPr="00A01293">
              <w:rPr>
                <w:rFonts w:ascii="Arial" w:eastAsia="MS Mincho" w:hAnsi="Arial" w:cs="Times New Roman"/>
                <w:lang w:val="en-US"/>
              </w:rPr>
              <w:t>LG updated governors on changes to the website and it was noted that every child can access home learning for their specific year group from the site – see https://www.mjps.org.uk/home-learning. A range of materials such as videos, PowerPoints, activities and links are available, as well as a parent’s page. Governors were given a guided tour of Seesaw, the online platform that the children have been using where materials and activities are available and pupil feedback can be given. The school has created a reception induction page with a welcome video and PowerPoint welcoming the children with pictures of their classroom and key members of staff that will be with them. Meet the teacher pages have been created for children as they move up the school. It is intended to place a video welcome from the Headteacher as well as virtual tour of the school on the website.</w:t>
            </w:r>
          </w:p>
          <w:p w14:paraId="3160AD01" w14:textId="77777777" w:rsidR="00A01293" w:rsidRPr="00A01293" w:rsidRDefault="00A01293" w:rsidP="00A01293">
            <w:pPr>
              <w:rPr>
                <w:rFonts w:ascii="Arial" w:eastAsia="MS Mincho" w:hAnsi="Arial" w:cs="Times New Roman"/>
                <w:lang w:val="en-US"/>
              </w:rPr>
            </w:pPr>
          </w:p>
          <w:p w14:paraId="64D9BA8E" w14:textId="77777777" w:rsidR="00A01293" w:rsidRPr="00A01293" w:rsidRDefault="00A01293" w:rsidP="00A01293">
            <w:pPr>
              <w:rPr>
                <w:rFonts w:ascii="Arial" w:eastAsia="MS Mincho" w:hAnsi="Arial" w:cs="Times New Roman"/>
                <w:lang w:val="en-US"/>
              </w:rPr>
            </w:pPr>
            <w:r w:rsidRPr="00A01293">
              <w:rPr>
                <w:rFonts w:ascii="Arial" w:eastAsia="MS Mincho" w:hAnsi="Arial" w:cs="Times New Roman"/>
                <w:lang w:val="en-US"/>
              </w:rPr>
              <w:t>The school is intending to place future homework on seesaw so that all children’s work is incorporated into one site.</w:t>
            </w:r>
          </w:p>
          <w:p w14:paraId="0FD6C676" w14:textId="77777777" w:rsidR="00A01293" w:rsidRPr="00A01293" w:rsidRDefault="00A01293" w:rsidP="00A01293">
            <w:pPr>
              <w:rPr>
                <w:rFonts w:ascii="Arial" w:eastAsia="MS Mincho" w:hAnsi="Arial" w:cs="Times New Roman"/>
                <w:lang w:val="en-US"/>
              </w:rPr>
            </w:pPr>
          </w:p>
          <w:p w14:paraId="3D884D6C" w14:textId="77777777" w:rsidR="00A01293" w:rsidRPr="00A01293" w:rsidRDefault="00A01293" w:rsidP="00A01293">
            <w:pPr>
              <w:rPr>
                <w:rFonts w:ascii="Arial" w:eastAsia="MS Mincho" w:hAnsi="Arial" w:cs="Times New Roman"/>
                <w:lang w:val="en-US"/>
              </w:rPr>
            </w:pPr>
            <w:r w:rsidRPr="00A01293">
              <w:rPr>
                <w:rFonts w:ascii="Arial" w:eastAsia="MS Mincho" w:hAnsi="Arial" w:cs="Times New Roman"/>
                <w:lang w:val="en-US"/>
              </w:rPr>
              <w:t xml:space="preserve">Governors </w:t>
            </w:r>
            <w:r w:rsidRPr="00A01293">
              <w:rPr>
                <w:rFonts w:ascii="Arial" w:eastAsia="MS Mincho" w:hAnsi="Arial" w:cs="Times New Roman"/>
                <w:b/>
                <w:bCs/>
                <w:color w:val="0070C0"/>
                <w:u w:val="single"/>
                <w:lang w:val="en-US"/>
              </w:rPr>
              <w:t>RESOLVED</w:t>
            </w:r>
            <w:r w:rsidRPr="00A01293">
              <w:rPr>
                <w:rFonts w:ascii="Arial" w:eastAsia="MS Mincho" w:hAnsi="Arial" w:cs="Times New Roman"/>
                <w:lang w:val="en-US"/>
              </w:rPr>
              <w:t xml:space="preserve"> to record their thanks to Ms Garbrah and staff for their relentless efforts on the website.</w:t>
            </w:r>
          </w:p>
          <w:p w14:paraId="310EF6AF" w14:textId="77777777" w:rsidR="00A01293" w:rsidRPr="00A01293" w:rsidRDefault="00A01293" w:rsidP="00A01293">
            <w:pPr>
              <w:rPr>
                <w:rFonts w:ascii="Arial" w:eastAsia="MS Mincho" w:hAnsi="Arial" w:cs="Times New Roman"/>
                <w:lang w:val="en-US"/>
              </w:rPr>
            </w:pPr>
          </w:p>
          <w:p w14:paraId="56A7D43A" w14:textId="77777777" w:rsidR="00B65968" w:rsidRDefault="00B65968" w:rsidP="00C91A57">
            <w:pPr>
              <w:tabs>
                <w:tab w:val="left" w:pos="1050"/>
              </w:tabs>
              <w:jc w:val="both"/>
              <w:rPr>
                <w:rFonts w:ascii="Arial" w:hAnsi="Arial" w:cs="Arial"/>
              </w:rPr>
            </w:pPr>
          </w:p>
          <w:p w14:paraId="41F6503F" w14:textId="77777777" w:rsidR="00B65968" w:rsidRDefault="00B65968" w:rsidP="00C91A57">
            <w:pPr>
              <w:tabs>
                <w:tab w:val="left" w:pos="1050"/>
              </w:tabs>
              <w:jc w:val="both"/>
              <w:rPr>
                <w:rFonts w:ascii="Arial" w:hAnsi="Arial" w:cs="Arial"/>
              </w:rPr>
            </w:pPr>
          </w:p>
          <w:p w14:paraId="1644D124" w14:textId="77777777" w:rsidR="00B65968" w:rsidRDefault="00B65968" w:rsidP="00C91A57">
            <w:pPr>
              <w:tabs>
                <w:tab w:val="left" w:pos="1050"/>
              </w:tabs>
              <w:jc w:val="both"/>
              <w:rPr>
                <w:rFonts w:ascii="Arial" w:hAnsi="Arial" w:cs="Arial"/>
              </w:rPr>
            </w:pPr>
          </w:p>
          <w:p w14:paraId="6B256C8D" w14:textId="21716538" w:rsidR="00607477" w:rsidRPr="00C91A57" w:rsidRDefault="00607477" w:rsidP="00C91A57">
            <w:pPr>
              <w:tabs>
                <w:tab w:val="left" w:pos="1050"/>
              </w:tabs>
              <w:jc w:val="both"/>
              <w:rPr>
                <w:rFonts w:ascii="Arial" w:hAnsi="Arial" w:cs="Arial"/>
              </w:rPr>
            </w:pPr>
            <w:r>
              <w:rPr>
                <w:rFonts w:ascii="Arial" w:hAnsi="Arial" w:cs="Arial"/>
              </w:rPr>
              <w:lastRenderedPageBreak/>
              <w:t>The following questions were raised:</w:t>
            </w:r>
          </w:p>
          <w:p w14:paraId="10E03776" w14:textId="1FD23DFD" w:rsidR="0084542F" w:rsidRDefault="0084542F" w:rsidP="00CB4DA2">
            <w:pPr>
              <w:tabs>
                <w:tab w:val="left" w:pos="759"/>
              </w:tabs>
              <w:jc w:val="both"/>
              <w:rPr>
                <w:rFonts w:ascii="Arial" w:hAnsi="Arial" w:cs="Arial"/>
              </w:rPr>
            </w:pPr>
          </w:p>
          <w:p w14:paraId="1D2550C9" w14:textId="77777777" w:rsidR="006C538A" w:rsidRPr="006C538A" w:rsidRDefault="006C538A" w:rsidP="006C538A">
            <w:pPr>
              <w:numPr>
                <w:ilvl w:val="0"/>
                <w:numId w:val="72"/>
              </w:numPr>
              <w:tabs>
                <w:tab w:val="left" w:pos="1005"/>
              </w:tabs>
              <w:contextualSpacing/>
              <w:rPr>
                <w:rFonts w:ascii="Arial" w:eastAsia="MS Mincho" w:hAnsi="Arial" w:cs="Times New Roman"/>
                <w:lang w:val="en-US"/>
              </w:rPr>
            </w:pPr>
            <w:r w:rsidRPr="006C538A">
              <w:rPr>
                <w:rFonts w:ascii="Arial" w:eastAsia="MS Mincho" w:hAnsi="Arial" w:cs="Arial"/>
                <w:i/>
                <w:iCs/>
                <w:color w:val="FF0000"/>
                <w:lang w:val="en-US"/>
              </w:rPr>
              <w:t xml:space="preserve">How are children who don’t have space for </w:t>
            </w:r>
            <w:r w:rsidRPr="006C538A">
              <w:rPr>
                <w:rFonts w:ascii="Arial" w:eastAsia="MS Mincho" w:hAnsi="Arial" w:cs="Times New Roman"/>
                <w:i/>
                <w:iCs/>
                <w:color w:val="FF0000"/>
                <w:lang w:val="en-US"/>
              </w:rPr>
              <w:t>homeschool learning continuing? How are teachers balancing, keeping the homeschool support with the fact that they're actually teaching in school at the same time?</w:t>
            </w:r>
            <w:r w:rsidRPr="006C538A">
              <w:rPr>
                <w:rFonts w:ascii="Arial" w:eastAsia="MS Mincho" w:hAnsi="Arial" w:cs="Times New Roman"/>
                <w:lang w:val="en-US"/>
              </w:rPr>
              <w:t xml:space="preserve"> The view taken by the government was that as soon as year one, reception and year six have been brought back to school, the teachers were not required to do any home learning. MJPS chose to keep the home learning going and teachers were kept working on their year group from home. From 1 July, parents were given the option to come back to school and home learning was discontinued. No children have been deprived of an education and it has been a matter of parental choice to keep their child at home. Space has been made available in the key worker bubble as appropriate. Bubbles have been locked, so that for the last few weeks of term, parents have a clear guide of what school is doing;</w:t>
            </w:r>
          </w:p>
          <w:p w14:paraId="3B98FC92" w14:textId="77777777" w:rsidR="006C538A" w:rsidRPr="006C538A" w:rsidRDefault="006C538A" w:rsidP="006C538A">
            <w:pPr>
              <w:numPr>
                <w:ilvl w:val="0"/>
                <w:numId w:val="72"/>
              </w:numPr>
              <w:tabs>
                <w:tab w:val="left" w:pos="1005"/>
              </w:tabs>
              <w:contextualSpacing/>
              <w:rPr>
                <w:rFonts w:ascii="Arial" w:eastAsia="MS Mincho" w:hAnsi="Arial" w:cs="Times New Roman"/>
                <w:lang w:val="en-US"/>
              </w:rPr>
            </w:pPr>
            <w:r w:rsidRPr="006C538A">
              <w:rPr>
                <w:rFonts w:ascii="Arial" w:eastAsia="MS Mincho" w:hAnsi="Arial" w:cs="Arial"/>
                <w:i/>
                <w:iCs/>
                <w:color w:val="FF0000"/>
                <w:lang w:val="en-US"/>
              </w:rPr>
              <w:t>What is the position with access, are we reaching all families?</w:t>
            </w:r>
            <w:r w:rsidRPr="006C538A">
              <w:rPr>
                <w:rFonts w:ascii="Arial" w:eastAsia="MS Mincho" w:hAnsi="Arial" w:cs="Times New Roman"/>
                <w:lang w:val="en-US"/>
              </w:rPr>
              <w:t xml:space="preserve"> Most families have been reached, although the most common issue found is that a number of families do not have an electronic device. This has been rectified by the school;</w:t>
            </w:r>
          </w:p>
          <w:p w14:paraId="771E46CD" w14:textId="77777777" w:rsidR="006C538A" w:rsidRPr="006C538A" w:rsidRDefault="006C538A" w:rsidP="006C538A">
            <w:pPr>
              <w:numPr>
                <w:ilvl w:val="0"/>
                <w:numId w:val="72"/>
              </w:numPr>
              <w:tabs>
                <w:tab w:val="left" w:pos="1005"/>
              </w:tabs>
              <w:contextualSpacing/>
              <w:rPr>
                <w:rFonts w:ascii="Arial" w:eastAsia="MS Mincho" w:hAnsi="Arial" w:cs="Times New Roman"/>
                <w:lang w:val="en-US"/>
              </w:rPr>
            </w:pPr>
            <w:r w:rsidRPr="006C538A">
              <w:rPr>
                <w:rFonts w:ascii="Arial" w:eastAsia="MS Mincho" w:hAnsi="Arial" w:cs="Arial"/>
                <w:i/>
                <w:iCs/>
                <w:color w:val="FF0000"/>
                <w:lang w:val="en-US"/>
              </w:rPr>
              <w:t>What has been the position of SEND monitoring throughout lockdown</w:t>
            </w:r>
            <w:r w:rsidRPr="006C538A">
              <w:rPr>
                <w:rFonts w:ascii="Arial" w:eastAsia="MS Mincho" w:hAnsi="Arial" w:cs="Times New Roman"/>
                <w:lang w:val="en-US"/>
              </w:rPr>
              <w:t>? In terms of children’s assessments, contact with the children has been limited.</w:t>
            </w:r>
            <w:r w:rsidRPr="006C538A">
              <w:rPr>
                <w:rFonts w:ascii="Cambria" w:eastAsia="MS Mincho" w:hAnsi="Cambria" w:cs="Times New Roman"/>
                <w:lang w:val="en-US"/>
              </w:rPr>
              <w:t xml:space="preserve"> </w:t>
            </w:r>
            <w:r w:rsidRPr="006C538A">
              <w:rPr>
                <w:rFonts w:ascii="Arial" w:eastAsia="MS Mincho" w:hAnsi="Arial" w:cs="Times New Roman"/>
                <w:lang w:val="en-US"/>
              </w:rPr>
              <w:t>The school has been relying upon parental contributions for information and work has been ongoing with local authorities for annual reviews and EHCP updates. One of the things that the school will be implementing from September is a new programme called provision map, which is a digital online platform where teachers can create support plans within minutes, and email those to parents within minutes. This will enable a more effective response to be put in place to parents and communications to be improved.</w:t>
            </w:r>
          </w:p>
          <w:p w14:paraId="5F8F178A" w14:textId="77777777" w:rsidR="006C538A" w:rsidRPr="006C538A" w:rsidRDefault="006C538A" w:rsidP="006C538A">
            <w:pPr>
              <w:numPr>
                <w:ilvl w:val="0"/>
                <w:numId w:val="73"/>
              </w:numPr>
              <w:contextualSpacing/>
              <w:rPr>
                <w:rFonts w:ascii="Arial" w:eastAsia="MS Mincho" w:hAnsi="Arial" w:cs="Times New Roman"/>
                <w:lang w:val="en-US"/>
              </w:rPr>
            </w:pPr>
            <w:r w:rsidRPr="006C538A">
              <w:rPr>
                <w:rFonts w:ascii="Arial" w:eastAsia="MS Mincho" w:hAnsi="Arial" w:cs="Times New Roman"/>
                <w:i/>
                <w:iCs/>
                <w:color w:val="FF0000"/>
                <w:lang w:val="en-US"/>
              </w:rPr>
              <w:t>Will students be able to access seesaw during the holidays?</w:t>
            </w:r>
            <w:r w:rsidRPr="006C538A">
              <w:rPr>
                <w:rFonts w:ascii="Arial" w:eastAsia="MS Mincho" w:hAnsi="Arial" w:cs="Times New Roman"/>
                <w:lang w:val="en-US"/>
              </w:rPr>
              <w:t xml:space="preserve"> Families will still be able to access it, although work is currently underway to transfer everything over to the next year group to get children ready. The school has only just implemented the proper schools’ version of seesaw, as it was formerly on the free version. It is most likely that seesaw will not be used from August, although up until the end of July it can be kept active in order to enable the handover. Children will have to be issued with a new code for the following year;</w:t>
            </w:r>
          </w:p>
          <w:p w14:paraId="0F86E6B9" w14:textId="77777777" w:rsidR="006C538A" w:rsidRPr="006C538A" w:rsidRDefault="006C538A" w:rsidP="006C538A">
            <w:pPr>
              <w:numPr>
                <w:ilvl w:val="0"/>
                <w:numId w:val="73"/>
              </w:numPr>
              <w:contextualSpacing/>
              <w:rPr>
                <w:rFonts w:ascii="Arial" w:eastAsia="MS Mincho" w:hAnsi="Arial" w:cs="Times New Roman"/>
                <w:lang w:val="en-US"/>
              </w:rPr>
            </w:pPr>
            <w:r w:rsidRPr="006C538A">
              <w:rPr>
                <w:rFonts w:ascii="Arial" w:eastAsia="MS Mincho" w:hAnsi="Arial" w:cs="Times New Roman"/>
                <w:i/>
                <w:iCs/>
                <w:color w:val="FF0000"/>
                <w:lang w:val="en-US"/>
              </w:rPr>
              <w:t xml:space="preserve">Will parents be given the email addresses of the next years teachers, so that if they have any concerns about the children over the holidays, they can email them? </w:t>
            </w:r>
            <w:r w:rsidRPr="006C538A">
              <w:rPr>
                <w:rFonts w:ascii="Arial" w:eastAsia="MS Mincho" w:hAnsi="Arial" w:cs="Times New Roman"/>
                <w:iCs/>
                <w:lang w:val="en-US"/>
              </w:rPr>
              <w:t xml:space="preserve">It would make sense to go back to the existing class teacher as all issues which have come up during lockdown have been included as part of the handover. Most teachers have arranged a meeting with </w:t>
            </w:r>
            <w:r w:rsidRPr="006C538A">
              <w:rPr>
                <w:rFonts w:ascii="Arial" w:eastAsia="MS Mincho" w:hAnsi="Arial" w:cs="Times New Roman"/>
                <w:iCs/>
                <w:lang w:val="en-US"/>
              </w:rPr>
              <w:lastRenderedPageBreak/>
              <w:t>parents and the new class teacher. From September, it is intended to keep procedures that have been developed during the lockdown period in terms of contact;</w:t>
            </w:r>
          </w:p>
          <w:p w14:paraId="454DF5AA" w14:textId="77777777" w:rsidR="006C538A" w:rsidRPr="006C538A" w:rsidRDefault="006C538A" w:rsidP="006C538A">
            <w:pPr>
              <w:numPr>
                <w:ilvl w:val="0"/>
                <w:numId w:val="73"/>
              </w:numPr>
              <w:contextualSpacing/>
              <w:rPr>
                <w:rFonts w:ascii="Arial" w:eastAsia="MS Mincho" w:hAnsi="Arial" w:cs="Times New Roman"/>
                <w:lang w:val="en-US"/>
              </w:rPr>
            </w:pPr>
            <w:r w:rsidRPr="006C538A">
              <w:rPr>
                <w:rFonts w:ascii="Arial" w:eastAsia="MS Mincho" w:hAnsi="Arial" w:cs="Times New Roman"/>
                <w:i/>
                <w:iCs/>
                <w:color w:val="FF0000"/>
                <w:lang w:val="en-US"/>
              </w:rPr>
              <w:t>Will governors have access to seesaw?</w:t>
            </w:r>
            <w:r w:rsidRPr="006C538A">
              <w:rPr>
                <w:rFonts w:ascii="Arial" w:eastAsia="MS Mincho" w:hAnsi="Arial" w:cs="Times New Roman"/>
                <w:lang w:val="en-US"/>
              </w:rPr>
              <w:t xml:space="preserve"> Future access will be given to governors who are on the CFC committee to enable them to have a look at the work that is going on. Future meetings of the committee will include an in-depth look at provision.</w:t>
            </w:r>
          </w:p>
          <w:p w14:paraId="5AD645E9" w14:textId="77777777" w:rsidR="006C538A" w:rsidRPr="006C538A" w:rsidRDefault="006C538A" w:rsidP="006C538A">
            <w:pPr>
              <w:numPr>
                <w:ilvl w:val="0"/>
                <w:numId w:val="74"/>
              </w:numPr>
              <w:contextualSpacing/>
              <w:rPr>
                <w:rFonts w:ascii="Arial" w:eastAsia="MS Mincho" w:hAnsi="Arial" w:cs="Times New Roman"/>
                <w:lang w:val="en-US"/>
              </w:rPr>
            </w:pPr>
            <w:r w:rsidRPr="006C538A">
              <w:rPr>
                <w:rFonts w:ascii="Arial" w:eastAsia="MS Mincho" w:hAnsi="Arial" w:cs="Arial"/>
                <w:i/>
                <w:iCs/>
                <w:color w:val="FF0000"/>
                <w:lang w:val="en-US"/>
              </w:rPr>
              <w:t xml:space="preserve">What is the position with </w:t>
            </w:r>
            <w:r w:rsidRPr="006C538A">
              <w:rPr>
                <w:rFonts w:ascii="Arial" w:eastAsia="MS Mincho" w:hAnsi="Arial" w:cs="Times New Roman"/>
                <w:i/>
                <w:iCs/>
                <w:color w:val="FF0000"/>
                <w:lang w:val="en-US"/>
              </w:rPr>
              <w:t>Breakfast Club and after school club from September?</w:t>
            </w:r>
            <w:r w:rsidRPr="006C538A">
              <w:rPr>
                <w:rFonts w:ascii="Arial" w:eastAsia="MS Mincho" w:hAnsi="Arial" w:cs="Times New Roman"/>
                <w:lang w:val="en-US"/>
              </w:rPr>
              <w:t xml:space="preserve"> The current government guidance states that you can do Breakfast Club, but drop offs and collection times should also be altered. Breakfast Club will be reinstated in September, and there will be a social distancing aspect in it. Food will be served in one room and then the children will move to another area in the school with another member of staff. The same arrangements have been made for after school care, although no provision is currently being planned as no providers wish to commit at this stage. A member of staff may be interested in running after school provision and discussions are ongoing in respect of this. Catch up sessions also planned following a baseline assessment to give more input or more specialised teaching. The sessions will be delivered by class teachers since ultimately they are accountable for that child’s progress.</w:t>
            </w:r>
          </w:p>
          <w:p w14:paraId="6944DC99" w14:textId="77777777" w:rsidR="006C538A" w:rsidRPr="006C538A" w:rsidRDefault="006C538A" w:rsidP="006C538A">
            <w:pPr>
              <w:rPr>
                <w:rFonts w:ascii="Arial" w:eastAsia="MS Mincho" w:hAnsi="Arial" w:cs="Times New Roman"/>
                <w:lang w:val="en-US"/>
              </w:rPr>
            </w:pPr>
          </w:p>
          <w:p w14:paraId="6C189C69" w14:textId="77777777" w:rsidR="00855175" w:rsidRPr="00855175" w:rsidRDefault="00855175" w:rsidP="00855175">
            <w:pPr>
              <w:rPr>
                <w:rFonts w:ascii="Arial" w:eastAsia="MS Mincho" w:hAnsi="Arial" w:cs="Times New Roman"/>
                <w:lang w:val="en-US"/>
              </w:rPr>
            </w:pPr>
            <w:r w:rsidRPr="00855175">
              <w:rPr>
                <w:rFonts w:ascii="Arial" w:eastAsia="MS Mincho" w:hAnsi="Arial" w:cs="Times New Roman"/>
                <w:lang w:val="en-US"/>
              </w:rPr>
              <w:t xml:space="preserve">Governors </w:t>
            </w:r>
            <w:r w:rsidRPr="00855175">
              <w:rPr>
                <w:rFonts w:ascii="Arial" w:eastAsia="MS Mincho" w:hAnsi="Arial" w:cs="Times New Roman"/>
                <w:b/>
                <w:bCs/>
                <w:color w:val="0070C0"/>
                <w:u w:val="single"/>
                <w:lang w:val="en-US"/>
              </w:rPr>
              <w:t>RESOLVED</w:t>
            </w:r>
            <w:r w:rsidRPr="00855175">
              <w:rPr>
                <w:rFonts w:ascii="Arial" w:eastAsia="MS Mincho" w:hAnsi="Arial" w:cs="Times New Roman"/>
                <w:color w:val="0070C0"/>
                <w:u w:val="single"/>
                <w:lang w:val="en-US"/>
              </w:rPr>
              <w:t xml:space="preserve"> </w:t>
            </w:r>
            <w:r w:rsidRPr="00855175">
              <w:rPr>
                <w:rFonts w:ascii="Arial" w:eastAsia="MS Mincho" w:hAnsi="Arial" w:cs="Times New Roman"/>
                <w:lang w:val="en-US"/>
              </w:rPr>
              <w:t>to record “an enthusiastic vote of thanks to all the staff and particularly the senior leadership team for an incalculable amount of extra work in delivering an education for the children, often from the most vulnerable families.” The Headteacher added that particular thanks ought to be recorded for Site Manager and Senior Security Guard who have been pivotal to the success of everything that's happened on site and been passionate about their commitment, swiftly responding and going the extra mile to assist the school.</w:t>
            </w:r>
          </w:p>
          <w:p w14:paraId="1BC04B4A" w14:textId="0E89E927" w:rsidR="009C7E9E" w:rsidRPr="00581605" w:rsidRDefault="009C7E9E" w:rsidP="007F6105">
            <w:pPr>
              <w:tabs>
                <w:tab w:val="left" w:pos="759"/>
              </w:tabs>
              <w:jc w:val="both"/>
              <w:rPr>
                <w:rFonts w:ascii="Arial" w:hAnsi="Arial" w:cs="Arial"/>
              </w:rPr>
            </w:pPr>
          </w:p>
        </w:tc>
        <w:tc>
          <w:tcPr>
            <w:tcW w:w="1721" w:type="dxa"/>
          </w:tcPr>
          <w:p w14:paraId="3B151593" w14:textId="77777777" w:rsidR="0019539B" w:rsidRDefault="0019539B" w:rsidP="0019539B">
            <w:pPr>
              <w:tabs>
                <w:tab w:val="left" w:pos="1050"/>
              </w:tabs>
              <w:rPr>
                <w:rFonts w:ascii="Arial" w:hAnsi="Arial" w:cs="Arial"/>
              </w:rPr>
            </w:pPr>
          </w:p>
          <w:p w14:paraId="32E96B04" w14:textId="77777777" w:rsidR="0019539B" w:rsidRDefault="0019539B" w:rsidP="0019539B">
            <w:pPr>
              <w:tabs>
                <w:tab w:val="left" w:pos="1050"/>
              </w:tabs>
              <w:rPr>
                <w:rFonts w:ascii="Arial" w:hAnsi="Arial" w:cs="Arial"/>
              </w:rPr>
            </w:pPr>
          </w:p>
          <w:p w14:paraId="3FBB3E49" w14:textId="77777777" w:rsidR="0019539B" w:rsidRDefault="0019539B" w:rsidP="0019539B">
            <w:pPr>
              <w:tabs>
                <w:tab w:val="left" w:pos="1050"/>
              </w:tabs>
              <w:rPr>
                <w:rFonts w:ascii="Arial" w:hAnsi="Arial" w:cs="Arial"/>
              </w:rPr>
            </w:pPr>
          </w:p>
        </w:tc>
      </w:tr>
      <w:tr w:rsidR="0019539B" w14:paraId="19752004" w14:textId="77777777" w:rsidTr="00287120">
        <w:tc>
          <w:tcPr>
            <w:tcW w:w="801" w:type="dxa"/>
          </w:tcPr>
          <w:p w14:paraId="2694097B" w14:textId="26F5EF11" w:rsidR="0019539B" w:rsidRPr="001C4692" w:rsidRDefault="00C57711" w:rsidP="0019539B">
            <w:pPr>
              <w:tabs>
                <w:tab w:val="left" w:pos="1050"/>
              </w:tabs>
              <w:rPr>
                <w:rFonts w:ascii="Arial" w:hAnsi="Arial" w:cs="Arial"/>
                <w:b/>
                <w:color w:val="0070C0"/>
              </w:rPr>
            </w:pPr>
            <w:r w:rsidRPr="001C4692">
              <w:rPr>
                <w:rFonts w:ascii="Arial" w:eastAsia="Calibri" w:hAnsi="Arial" w:cs="Arial"/>
                <w:b/>
                <w:color w:val="0070C0"/>
                <w:kern w:val="3"/>
              </w:rPr>
              <w:lastRenderedPageBreak/>
              <w:t>3</w:t>
            </w:r>
          </w:p>
        </w:tc>
        <w:tc>
          <w:tcPr>
            <w:tcW w:w="7084" w:type="dxa"/>
          </w:tcPr>
          <w:p w14:paraId="183C879B" w14:textId="4E0F2BF2" w:rsidR="0019539B" w:rsidRPr="001C4692" w:rsidRDefault="004D719B" w:rsidP="0019539B">
            <w:pPr>
              <w:tabs>
                <w:tab w:val="left" w:pos="1050"/>
              </w:tabs>
              <w:rPr>
                <w:rFonts w:ascii="Arial" w:hAnsi="Arial" w:cs="Arial"/>
                <w:b/>
                <w:color w:val="0070C0"/>
              </w:rPr>
            </w:pPr>
            <w:r w:rsidRPr="001C4692">
              <w:rPr>
                <w:rFonts w:ascii="Arial" w:hAnsi="Arial" w:cs="Arial"/>
                <w:b/>
                <w:color w:val="0070C0"/>
              </w:rPr>
              <w:t>RESOURCES</w:t>
            </w:r>
          </w:p>
          <w:p w14:paraId="652B0991" w14:textId="77777777" w:rsidR="00021182" w:rsidRDefault="00021182" w:rsidP="0019539B">
            <w:pPr>
              <w:tabs>
                <w:tab w:val="left" w:pos="1050"/>
              </w:tabs>
              <w:rPr>
                <w:rFonts w:ascii="Arial" w:hAnsi="Arial" w:cs="Arial"/>
              </w:rPr>
            </w:pPr>
          </w:p>
          <w:p w14:paraId="531CB1AE" w14:textId="77777777" w:rsidR="00CC350C" w:rsidRPr="00CC350C" w:rsidRDefault="00CC350C" w:rsidP="00CC350C">
            <w:pPr>
              <w:rPr>
                <w:rFonts w:ascii="Arial" w:eastAsia="MS Mincho" w:hAnsi="Arial" w:cs="Times New Roman"/>
                <w:b/>
                <w:bCs/>
                <w:lang w:val="en-US"/>
              </w:rPr>
            </w:pPr>
            <w:r w:rsidRPr="00CC350C">
              <w:rPr>
                <w:rFonts w:ascii="Arial" w:eastAsia="MS Mincho" w:hAnsi="Arial" w:cs="Times New Roman"/>
                <w:b/>
                <w:bCs/>
                <w:lang w:val="en-US"/>
              </w:rPr>
              <w:t>Budget Update</w:t>
            </w:r>
          </w:p>
          <w:p w14:paraId="0ED94BBD" w14:textId="77777777" w:rsidR="00CC350C" w:rsidRPr="00CC350C" w:rsidRDefault="00CC350C" w:rsidP="00CC350C">
            <w:pPr>
              <w:rPr>
                <w:rFonts w:ascii="Arial" w:eastAsia="MS Mincho" w:hAnsi="Arial" w:cs="Times New Roman"/>
                <w:lang w:val="en-US"/>
              </w:rPr>
            </w:pPr>
          </w:p>
          <w:p w14:paraId="413B37E0" w14:textId="77777777" w:rsidR="00CC350C" w:rsidRPr="00CC350C" w:rsidRDefault="00CC350C" w:rsidP="00CC350C">
            <w:pPr>
              <w:rPr>
                <w:rFonts w:ascii="Arial" w:eastAsia="MS Mincho" w:hAnsi="Arial" w:cs="Times New Roman"/>
                <w:lang w:val="en-US"/>
              </w:rPr>
            </w:pPr>
            <w:r w:rsidRPr="00CC350C">
              <w:rPr>
                <w:rFonts w:ascii="Arial" w:eastAsia="MS Mincho" w:hAnsi="Arial" w:cs="Times New Roman"/>
                <w:lang w:val="en-US"/>
              </w:rPr>
              <w:t xml:space="preserve">Budget discussions have been predicated on the need of the school to bring in new teachers for extra classes as well as deal with issues around the deficit. </w:t>
            </w:r>
          </w:p>
          <w:p w14:paraId="17DB5848" w14:textId="77777777" w:rsidR="00CC350C" w:rsidRPr="00CC350C" w:rsidRDefault="00CC350C" w:rsidP="00CC350C">
            <w:pPr>
              <w:rPr>
                <w:rFonts w:ascii="Arial" w:eastAsia="MS Mincho" w:hAnsi="Arial" w:cs="Times New Roman"/>
                <w:lang w:val="en-US"/>
              </w:rPr>
            </w:pPr>
          </w:p>
          <w:p w14:paraId="54D675B5" w14:textId="77777777" w:rsidR="00CC350C" w:rsidRPr="00CC350C" w:rsidRDefault="00CC350C" w:rsidP="00CC350C">
            <w:pPr>
              <w:rPr>
                <w:rFonts w:ascii="Arial" w:eastAsia="MS Mincho" w:hAnsi="Arial" w:cs="Times New Roman"/>
                <w:lang w:val="en-US"/>
              </w:rPr>
            </w:pPr>
            <w:r w:rsidRPr="00CC350C">
              <w:rPr>
                <w:rFonts w:ascii="Arial" w:eastAsia="MS Mincho" w:hAnsi="Arial" w:cs="Times New Roman"/>
                <w:lang w:val="en-US"/>
              </w:rPr>
              <w:t xml:space="preserve">According to the ESFA, once the school has a year six, it is treated as an established school and therefore no longer in need of predicted funding. However, for MJPS, it won’t be a full school until the current Y2 class have left the school, because of the impact of being on single form entry. Until they have left, the school will always be retrospectively funding an extra class. </w:t>
            </w:r>
          </w:p>
          <w:p w14:paraId="426E7965" w14:textId="77777777" w:rsidR="00CC350C" w:rsidRPr="00CC350C" w:rsidRDefault="00CC350C" w:rsidP="00CC350C">
            <w:pPr>
              <w:rPr>
                <w:rFonts w:ascii="Arial" w:eastAsia="MS Mincho" w:hAnsi="Arial" w:cs="Times New Roman"/>
                <w:lang w:val="en-US"/>
              </w:rPr>
            </w:pPr>
          </w:p>
          <w:p w14:paraId="2333ECF6" w14:textId="4434C5EC" w:rsidR="00CC350C" w:rsidRDefault="00CC350C" w:rsidP="00CC350C">
            <w:pPr>
              <w:rPr>
                <w:rFonts w:ascii="Arial" w:eastAsia="MS Mincho" w:hAnsi="Arial" w:cs="Times New Roman"/>
                <w:lang w:val="en-US"/>
              </w:rPr>
            </w:pPr>
            <w:r w:rsidRPr="00CC350C">
              <w:rPr>
                <w:rFonts w:ascii="Arial" w:eastAsia="MS Mincho" w:hAnsi="Arial" w:cs="Times New Roman"/>
                <w:lang w:val="en-US"/>
              </w:rPr>
              <w:t>Currently, the school has a potential to run out of money around February / March 2021, although once the school gets its funding based on the October census, it will have the right number of children based upon around 254 pupils as against the 236 which the school is being funded on from September. The ESFA is proposing to ensure that the difference of around 18 to 20 children will be paid in March 2021, so that from an accounting point of view, the deficit is no longer a deficit. In essence, if the October census matches the predicted numbers that we had sent to them last year, then they will be they will adjust our funding as necessary.</w:t>
            </w:r>
          </w:p>
          <w:p w14:paraId="3799CBF2" w14:textId="2231DB42" w:rsidR="00A75434" w:rsidRDefault="00A75434" w:rsidP="00CC350C">
            <w:pPr>
              <w:rPr>
                <w:rFonts w:ascii="Arial" w:eastAsia="MS Mincho" w:hAnsi="Arial" w:cs="Times New Roman"/>
                <w:lang w:val="en-US"/>
              </w:rPr>
            </w:pPr>
          </w:p>
          <w:p w14:paraId="64E0B925" w14:textId="77777777" w:rsidR="00A75434" w:rsidRPr="00A75434" w:rsidRDefault="00A75434" w:rsidP="00A75434">
            <w:pPr>
              <w:rPr>
                <w:rFonts w:ascii="Arial" w:eastAsia="MS Mincho" w:hAnsi="Arial" w:cs="Times New Roman"/>
                <w:lang w:val="en-US"/>
              </w:rPr>
            </w:pPr>
            <w:r w:rsidRPr="007F6105">
              <w:rPr>
                <w:rFonts w:ascii="Arial" w:eastAsia="MS Mincho" w:hAnsi="Arial" w:cs="Times New Roman"/>
                <w:lang w:val="en-US"/>
              </w:rPr>
              <w:t xml:space="preserve">The Chair reported that the monitoring report for May indicated a </w:t>
            </w:r>
            <w:r w:rsidRPr="0077758A">
              <w:rPr>
                <w:rFonts w:ascii="Arial" w:eastAsia="MS Mincho" w:hAnsi="Arial" w:cs="Times New Roman"/>
                <w:lang w:val="en-US"/>
              </w:rPr>
              <w:t xml:space="preserve">forecast surplus of £58,000, the cash position at the end of June is sound and the school is on course to repay all the amounts owed to the ESFA by the end of the year, thus increasing the overall cash balance. The school is negotiating an extension of the repayment period for the loan with the ESFA in order to enable a more favourable cash flow. A pupil number adjustment </w:t>
            </w:r>
            <w:r w:rsidRPr="00A75434">
              <w:rPr>
                <w:rFonts w:ascii="Arial" w:eastAsia="MS Mincho" w:hAnsi="Arial" w:cs="Times New Roman"/>
                <w:lang w:val="en-US"/>
              </w:rPr>
              <w:t>has been confirmed of £67,000 next year which equates the difference between the 236 and 250 projected and funded pupil numbers. This will be paid in March if the ESFA approves the funding package for the school.</w:t>
            </w:r>
          </w:p>
          <w:p w14:paraId="1C2BB15C" w14:textId="77777777" w:rsidR="00A75434" w:rsidRPr="00A75434" w:rsidRDefault="00A75434" w:rsidP="00A75434">
            <w:pPr>
              <w:rPr>
                <w:rFonts w:ascii="Arial" w:eastAsia="MS Mincho" w:hAnsi="Arial" w:cs="Times New Roman"/>
                <w:lang w:val="en-US"/>
              </w:rPr>
            </w:pPr>
          </w:p>
          <w:p w14:paraId="533FE5FF" w14:textId="77777777" w:rsidR="00A75434" w:rsidRPr="00A75434" w:rsidRDefault="00A75434" w:rsidP="00A75434">
            <w:pPr>
              <w:rPr>
                <w:rFonts w:ascii="Arial" w:eastAsia="MS Mincho" w:hAnsi="Arial" w:cs="Times New Roman"/>
                <w:lang w:val="en-US"/>
              </w:rPr>
            </w:pPr>
            <w:r w:rsidRPr="00A75434">
              <w:rPr>
                <w:rFonts w:ascii="Arial" w:eastAsia="MS Mincho" w:hAnsi="Arial" w:cs="Times New Roman"/>
                <w:lang w:val="en-US"/>
              </w:rPr>
              <w:t>The CIF bid for work to be carried out on the roof was not successful and of the application is to made next year. The school is to claim some potential Covid related costs.</w:t>
            </w:r>
          </w:p>
          <w:p w14:paraId="55673DBA" w14:textId="77777777" w:rsidR="00A75434" w:rsidRPr="00A75434" w:rsidRDefault="00A75434" w:rsidP="00A75434">
            <w:pPr>
              <w:rPr>
                <w:rFonts w:ascii="Arial" w:eastAsia="MS Mincho" w:hAnsi="Arial" w:cs="Times New Roman"/>
                <w:lang w:val="en-US"/>
              </w:rPr>
            </w:pPr>
          </w:p>
          <w:p w14:paraId="74B7FD75" w14:textId="77777777" w:rsidR="00A75434" w:rsidRPr="00A75434" w:rsidRDefault="00A75434" w:rsidP="00A75434">
            <w:pPr>
              <w:rPr>
                <w:rFonts w:ascii="Arial" w:eastAsia="MS Mincho" w:hAnsi="Arial" w:cs="Times New Roman"/>
                <w:lang w:val="en-US"/>
              </w:rPr>
            </w:pPr>
            <w:r w:rsidRPr="00A75434">
              <w:rPr>
                <w:rFonts w:ascii="Arial" w:eastAsia="MS Mincho" w:hAnsi="Arial" w:cs="Times New Roman"/>
                <w:lang w:val="en-US"/>
              </w:rPr>
              <w:t xml:space="preserve">Governors noted that the fundraising plan compiled by AL is to be utilised by the school and a small group is to be established to promote fundraising. </w:t>
            </w:r>
          </w:p>
          <w:p w14:paraId="6DB52C5F" w14:textId="77777777" w:rsidR="00A75434" w:rsidRPr="00CC350C" w:rsidRDefault="00A75434" w:rsidP="00CC350C">
            <w:pPr>
              <w:rPr>
                <w:rFonts w:ascii="Arial" w:eastAsia="MS Mincho" w:hAnsi="Arial" w:cs="Times New Roman"/>
                <w:lang w:val="en-US"/>
              </w:rPr>
            </w:pPr>
          </w:p>
          <w:p w14:paraId="523F12D8" w14:textId="77777777" w:rsidR="00D3275D" w:rsidRPr="00D3275D" w:rsidRDefault="00D3275D" w:rsidP="00D3275D">
            <w:pPr>
              <w:rPr>
                <w:rFonts w:ascii="Arial" w:eastAsia="MS Mincho" w:hAnsi="Arial" w:cs="Times New Roman"/>
                <w:lang w:val="en-US"/>
              </w:rPr>
            </w:pPr>
            <w:r w:rsidRPr="00D3275D">
              <w:rPr>
                <w:rFonts w:ascii="Arial" w:eastAsia="MS Mincho" w:hAnsi="Arial" w:cs="Times New Roman"/>
                <w:lang w:val="en-US"/>
              </w:rPr>
              <w:t xml:space="preserve">Further information on government funding for Covid is available at </w:t>
            </w:r>
            <w:hyperlink r:id="rId8" w:history="1">
              <w:r w:rsidRPr="00D3275D">
                <w:rPr>
                  <w:rFonts w:ascii="Arial" w:eastAsia="MS Mincho" w:hAnsi="Arial" w:cs="Times New Roman"/>
                  <w:color w:val="0000FF"/>
                  <w:u w:val="single"/>
                  <w:lang w:val="en-US"/>
                </w:rPr>
                <w:t>https://www.gov.uk/government/publications/coronavirus-covid-19-financial-support-for-schools/school-funding-exceptional-costs-associated-with-coronavirus-covid-19-for-the-period-march-to-july-2020</w:t>
              </w:r>
            </w:hyperlink>
            <w:r w:rsidRPr="00D3275D">
              <w:rPr>
                <w:rFonts w:ascii="Arial" w:eastAsia="MS Mincho" w:hAnsi="Arial" w:cs="Times New Roman"/>
                <w:lang w:val="en-US"/>
              </w:rPr>
              <w:t xml:space="preserve">. </w:t>
            </w:r>
          </w:p>
          <w:p w14:paraId="58C2BB90" w14:textId="3C944A36" w:rsidR="00D3275D" w:rsidRDefault="00D3275D" w:rsidP="00D3275D">
            <w:pPr>
              <w:rPr>
                <w:rFonts w:ascii="Arial" w:eastAsia="MS Mincho" w:hAnsi="Arial" w:cs="Times New Roman"/>
                <w:color w:val="C0C0C0"/>
                <w:lang w:val="en-US"/>
              </w:rPr>
            </w:pPr>
          </w:p>
          <w:p w14:paraId="1FEFD45C" w14:textId="7D71BD18" w:rsidR="007F6105" w:rsidRPr="00BC7780" w:rsidRDefault="007F6105" w:rsidP="00D3275D">
            <w:pPr>
              <w:rPr>
                <w:rFonts w:ascii="Arial" w:eastAsia="MS Mincho" w:hAnsi="Arial" w:cs="Times New Roman"/>
                <w:lang w:val="en-US"/>
              </w:rPr>
            </w:pPr>
            <w:r w:rsidRPr="00BC7780">
              <w:rPr>
                <w:rFonts w:ascii="Arial" w:eastAsia="MS Mincho" w:hAnsi="Arial" w:cs="Times New Roman"/>
                <w:lang w:val="en-US"/>
              </w:rPr>
              <w:t>The following governor question was asked:</w:t>
            </w:r>
          </w:p>
          <w:p w14:paraId="1A1667F8" w14:textId="77777777" w:rsidR="00CC350C" w:rsidRPr="007F6105" w:rsidRDefault="00CC350C" w:rsidP="00CC350C">
            <w:pPr>
              <w:rPr>
                <w:rFonts w:ascii="Arial" w:eastAsia="MS Mincho" w:hAnsi="Arial" w:cs="Times New Roman"/>
                <w:lang w:val="en-US"/>
              </w:rPr>
            </w:pPr>
          </w:p>
          <w:p w14:paraId="44CC16E3" w14:textId="5D410F9D" w:rsidR="00CC350C" w:rsidRPr="00CC350C" w:rsidRDefault="00CC350C" w:rsidP="00CC350C">
            <w:pPr>
              <w:numPr>
                <w:ilvl w:val="0"/>
                <w:numId w:val="72"/>
              </w:numPr>
              <w:contextualSpacing/>
              <w:rPr>
                <w:rFonts w:ascii="Arial" w:eastAsia="MS Mincho" w:hAnsi="Arial" w:cs="Times New Roman"/>
                <w:lang w:val="en-US"/>
              </w:rPr>
            </w:pPr>
            <w:r w:rsidRPr="007F6105">
              <w:rPr>
                <w:rFonts w:ascii="Arial" w:eastAsia="MS Mincho" w:hAnsi="Arial" w:cs="Arial"/>
                <w:i/>
                <w:iCs/>
                <w:color w:val="FF0000"/>
                <w:lang w:val="en-US"/>
              </w:rPr>
              <w:t>Is the school predicting just 50 pupils coming in per year on the budget or is it planned to raise it going forward?</w:t>
            </w:r>
            <w:r w:rsidRPr="007F6105">
              <w:rPr>
                <w:rFonts w:ascii="Arial" w:eastAsia="MS Mincho" w:hAnsi="Arial" w:cs="Arial"/>
                <w:color w:val="FF0000"/>
                <w:lang w:val="en-US"/>
              </w:rPr>
              <w:t xml:space="preserve"> </w:t>
            </w:r>
            <w:r w:rsidRPr="00CC350C">
              <w:rPr>
                <w:rFonts w:ascii="Arial" w:eastAsia="MS Mincho" w:hAnsi="Arial" w:cs="Arial"/>
                <w:lang w:val="en-US"/>
              </w:rPr>
              <w:t xml:space="preserve">For the ESFA, the school is </w:t>
            </w:r>
            <w:r w:rsidRPr="00CC350C">
              <w:rPr>
                <w:rFonts w:ascii="Arial" w:eastAsia="MS Mincho" w:hAnsi="Arial" w:cs="Times New Roman"/>
                <w:lang w:val="en-US"/>
              </w:rPr>
              <w:t>erring on the side of caution and predicting 50 pupils</w:t>
            </w:r>
            <w:r w:rsidR="00C92861">
              <w:rPr>
                <w:rFonts w:ascii="Arial" w:eastAsia="MS Mincho" w:hAnsi="Arial" w:cs="Times New Roman"/>
                <w:lang w:val="en-US"/>
              </w:rPr>
              <w:t>. I</w:t>
            </w:r>
            <w:r w:rsidRPr="00CC350C">
              <w:rPr>
                <w:rFonts w:ascii="Arial" w:eastAsia="MS Mincho" w:hAnsi="Arial" w:cs="Times New Roman"/>
                <w:lang w:val="en-US"/>
              </w:rPr>
              <w:t xml:space="preserve">t is most likely that this figure will be achieved, but it is better to air on the side of caution just to make sure that the school doesn’t have a clawback. In the past, the school was overestimated and has suffered over the past five or six years as a result, since the ESFA has observed the school consistently getting its estimates wrong. If anything, a positive </w:t>
            </w:r>
            <w:r w:rsidRPr="00CC350C">
              <w:rPr>
                <w:rFonts w:ascii="Arial" w:eastAsia="MS Mincho" w:hAnsi="Arial" w:cs="Times New Roman"/>
                <w:lang w:val="en-US"/>
              </w:rPr>
              <w:lastRenderedPageBreak/>
              <w:t>adjustment is more likely, although numbers can actually be made to work with 50 pupils.</w:t>
            </w:r>
          </w:p>
          <w:p w14:paraId="4524CC81" w14:textId="77777777" w:rsidR="007F6105" w:rsidRPr="00CC350C" w:rsidRDefault="007F6105" w:rsidP="00CC350C">
            <w:pPr>
              <w:rPr>
                <w:rFonts w:ascii="Arial" w:eastAsia="MS Mincho" w:hAnsi="Arial" w:cs="Times New Roman"/>
                <w:lang w:val="en-US"/>
              </w:rPr>
            </w:pPr>
          </w:p>
          <w:p w14:paraId="777927F5" w14:textId="77777777" w:rsidR="00A01293" w:rsidRPr="00A01293" w:rsidRDefault="00A01293" w:rsidP="00A01293">
            <w:pPr>
              <w:rPr>
                <w:rFonts w:ascii="Arial" w:eastAsia="MS Mincho" w:hAnsi="Arial" w:cs="Times New Roman"/>
                <w:b/>
                <w:bCs/>
                <w:lang w:val="en-US"/>
              </w:rPr>
            </w:pPr>
            <w:r w:rsidRPr="00A01293">
              <w:rPr>
                <w:rFonts w:ascii="Arial" w:eastAsia="MS Mincho" w:hAnsi="Arial" w:cs="Times New Roman"/>
                <w:b/>
                <w:bCs/>
                <w:lang w:val="en-US"/>
              </w:rPr>
              <w:t>Staffing</w:t>
            </w:r>
          </w:p>
          <w:p w14:paraId="7DFECD73" w14:textId="77777777" w:rsidR="00A01293" w:rsidRPr="00A01293" w:rsidRDefault="00A01293" w:rsidP="00A01293">
            <w:pPr>
              <w:rPr>
                <w:rFonts w:ascii="Arial" w:eastAsia="MS Mincho" w:hAnsi="Arial" w:cs="Times New Roman"/>
                <w:lang w:val="en-US"/>
              </w:rPr>
            </w:pPr>
          </w:p>
          <w:p w14:paraId="331CA0E6" w14:textId="0BECC10C" w:rsidR="00A01293" w:rsidRDefault="00A01293" w:rsidP="00A01293">
            <w:pPr>
              <w:rPr>
                <w:rFonts w:ascii="Arial" w:eastAsia="MS Mincho" w:hAnsi="Arial" w:cs="Times New Roman"/>
                <w:lang w:val="en-US"/>
              </w:rPr>
            </w:pPr>
            <w:r w:rsidRPr="00A01293">
              <w:rPr>
                <w:rFonts w:ascii="Arial" w:eastAsia="MS Mincho" w:hAnsi="Arial" w:cs="Times New Roman"/>
                <w:lang w:val="en-US"/>
              </w:rPr>
              <w:t xml:space="preserve">Governors were appraised of the staffing list for classroom teachers in 2020/21 which will also be placed on the website. The rationale for staffing allocations was outlined and governors noted that there would be at least one member of staff across the group as well as a number of HLTAs who could cover classes and run interventions. </w:t>
            </w:r>
          </w:p>
          <w:p w14:paraId="14B6B2CB" w14:textId="3FF5C986" w:rsidR="007C4C20" w:rsidRDefault="007C4C20" w:rsidP="00A01293">
            <w:pPr>
              <w:rPr>
                <w:rFonts w:ascii="Arial" w:eastAsia="MS Mincho" w:hAnsi="Arial" w:cs="Times New Roman"/>
                <w:lang w:val="en-US"/>
              </w:rPr>
            </w:pPr>
          </w:p>
          <w:p w14:paraId="5340E0DC" w14:textId="0C9A3B31" w:rsidR="007C4C20" w:rsidRPr="00A01293" w:rsidRDefault="007C4C20" w:rsidP="00A01293">
            <w:pPr>
              <w:rPr>
                <w:rFonts w:ascii="Arial" w:eastAsia="MS Mincho" w:hAnsi="Arial" w:cs="Times New Roman"/>
                <w:lang w:val="en-US"/>
              </w:rPr>
            </w:pPr>
            <w:r>
              <w:rPr>
                <w:rFonts w:ascii="Arial" w:eastAsia="MS Mincho" w:hAnsi="Arial" w:cs="Times New Roman"/>
                <w:lang w:val="en-US"/>
              </w:rPr>
              <w:t>The potential appointment of an agency member of staff to cover maternity leave within the finance team was noted.</w:t>
            </w:r>
          </w:p>
          <w:p w14:paraId="73420A36" w14:textId="3BEA08F9" w:rsidR="00F772AD" w:rsidRPr="00581605" w:rsidRDefault="00A01293" w:rsidP="00C74864">
            <w:pPr>
              <w:tabs>
                <w:tab w:val="left" w:pos="1050"/>
              </w:tabs>
              <w:jc w:val="both"/>
              <w:rPr>
                <w:rFonts w:ascii="Arial" w:hAnsi="Arial" w:cs="Arial"/>
              </w:rPr>
            </w:pPr>
            <w:r w:rsidRPr="00A01293">
              <w:rPr>
                <w:rFonts w:ascii="Arial" w:eastAsia="MS Mincho" w:hAnsi="Arial" w:cs="Times New Roman"/>
                <w:lang w:val="en-US"/>
              </w:rPr>
              <w:t xml:space="preserve"> </w:t>
            </w:r>
          </w:p>
        </w:tc>
        <w:tc>
          <w:tcPr>
            <w:tcW w:w="1721" w:type="dxa"/>
          </w:tcPr>
          <w:p w14:paraId="478E9EC5" w14:textId="77777777" w:rsidR="0019539B" w:rsidRDefault="0019539B" w:rsidP="0019539B">
            <w:pPr>
              <w:tabs>
                <w:tab w:val="left" w:pos="1050"/>
              </w:tabs>
              <w:rPr>
                <w:rFonts w:ascii="Arial" w:hAnsi="Arial" w:cs="Arial"/>
                <w:b/>
              </w:rPr>
            </w:pPr>
          </w:p>
          <w:p w14:paraId="456DCDCC" w14:textId="77777777" w:rsidR="00E27947" w:rsidRPr="00E27947" w:rsidRDefault="00E27947" w:rsidP="0019539B">
            <w:pPr>
              <w:tabs>
                <w:tab w:val="left" w:pos="1050"/>
              </w:tabs>
              <w:rPr>
                <w:rFonts w:ascii="Arial" w:hAnsi="Arial" w:cs="Arial"/>
                <w:b/>
                <w:color w:val="0070C0"/>
              </w:rPr>
            </w:pPr>
          </w:p>
          <w:p w14:paraId="79A66D57" w14:textId="77777777" w:rsidR="00E27947" w:rsidRPr="00E27947" w:rsidRDefault="00E27947" w:rsidP="0019539B">
            <w:pPr>
              <w:tabs>
                <w:tab w:val="left" w:pos="1050"/>
              </w:tabs>
              <w:rPr>
                <w:rFonts w:ascii="Arial" w:hAnsi="Arial" w:cs="Arial"/>
                <w:b/>
                <w:color w:val="0070C0"/>
              </w:rPr>
            </w:pPr>
          </w:p>
          <w:p w14:paraId="068AE4B8" w14:textId="7554BC5C" w:rsidR="00E27947" w:rsidRPr="00623F53" w:rsidRDefault="00E27947" w:rsidP="0019539B">
            <w:pPr>
              <w:tabs>
                <w:tab w:val="left" w:pos="1050"/>
              </w:tabs>
              <w:rPr>
                <w:rFonts w:ascii="Arial" w:hAnsi="Arial" w:cs="Arial"/>
                <w:b/>
              </w:rPr>
            </w:pPr>
          </w:p>
        </w:tc>
      </w:tr>
      <w:tr w:rsidR="00FD25CB" w:rsidRPr="00AC36E9" w14:paraId="59FB4BA1" w14:textId="77777777" w:rsidTr="00287120">
        <w:tc>
          <w:tcPr>
            <w:tcW w:w="801" w:type="dxa"/>
          </w:tcPr>
          <w:p w14:paraId="6A3392D8" w14:textId="72CA14F1" w:rsidR="00FD25CB" w:rsidRPr="001C4692" w:rsidRDefault="0054668F" w:rsidP="0019539B">
            <w:pPr>
              <w:tabs>
                <w:tab w:val="left" w:pos="1050"/>
              </w:tabs>
              <w:rPr>
                <w:rFonts w:ascii="Arial" w:hAnsi="Arial" w:cs="Arial"/>
                <w:b/>
                <w:color w:val="0070C0"/>
              </w:rPr>
            </w:pPr>
            <w:r>
              <w:rPr>
                <w:rFonts w:ascii="Arial" w:hAnsi="Arial" w:cs="Arial"/>
                <w:b/>
                <w:color w:val="0070C0"/>
              </w:rPr>
              <w:lastRenderedPageBreak/>
              <w:t>4</w:t>
            </w:r>
          </w:p>
        </w:tc>
        <w:tc>
          <w:tcPr>
            <w:tcW w:w="7084" w:type="dxa"/>
          </w:tcPr>
          <w:p w14:paraId="579558EF" w14:textId="08997FD8" w:rsidR="00FD25CB" w:rsidRPr="001C4692" w:rsidRDefault="00EA022E" w:rsidP="00B620B5">
            <w:pPr>
              <w:tabs>
                <w:tab w:val="left" w:pos="1050"/>
              </w:tabs>
              <w:rPr>
                <w:rFonts w:ascii="Arial" w:hAnsi="Arial" w:cs="Arial"/>
                <w:b/>
                <w:color w:val="0070C0"/>
              </w:rPr>
            </w:pPr>
            <w:r w:rsidRPr="001C4692">
              <w:rPr>
                <w:rFonts w:ascii="Arial" w:hAnsi="Arial" w:cs="Arial"/>
                <w:b/>
                <w:color w:val="0070C0"/>
              </w:rPr>
              <w:t>SAFEGUARDING</w:t>
            </w:r>
            <w:r w:rsidR="00855765">
              <w:rPr>
                <w:rFonts w:ascii="Arial" w:hAnsi="Arial" w:cs="Arial"/>
                <w:b/>
                <w:color w:val="0070C0"/>
              </w:rPr>
              <w:t xml:space="preserve"> AND INCLUSION</w:t>
            </w:r>
          </w:p>
          <w:p w14:paraId="1781BB51" w14:textId="682C89B2" w:rsidR="00AF627D" w:rsidRDefault="00AF627D" w:rsidP="00B620B5">
            <w:pPr>
              <w:tabs>
                <w:tab w:val="left" w:pos="1050"/>
              </w:tabs>
              <w:rPr>
                <w:rFonts w:ascii="Arial" w:hAnsi="Arial" w:cs="Arial"/>
              </w:rPr>
            </w:pPr>
          </w:p>
          <w:p w14:paraId="6C3448B7" w14:textId="61F56F67" w:rsidR="002D0935" w:rsidRPr="002D0935" w:rsidRDefault="0077758A" w:rsidP="002D0935">
            <w:pPr>
              <w:tabs>
                <w:tab w:val="left" w:pos="1050"/>
              </w:tabs>
              <w:rPr>
                <w:rFonts w:ascii="Arial" w:hAnsi="Arial" w:cs="Arial"/>
              </w:rPr>
            </w:pPr>
            <w:r>
              <w:rPr>
                <w:rFonts w:ascii="Arial" w:hAnsi="Arial" w:cs="Arial"/>
              </w:rPr>
              <w:t>Aspects of work undertaken by the school on safeguarding and inclusion have been included in the update on Covid (item 2).</w:t>
            </w:r>
            <w:r w:rsidR="004B6DDE">
              <w:rPr>
                <w:rFonts w:ascii="Arial" w:hAnsi="Arial" w:cs="Arial"/>
              </w:rPr>
              <w:t xml:space="preserve"> Governors noted that an update has been published in regard to Keeping Children Safe in Education</w:t>
            </w:r>
            <w:r w:rsidR="00BC7780">
              <w:rPr>
                <w:rFonts w:ascii="Arial" w:hAnsi="Arial" w:cs="Arial"/>
              </w:rPr>
              <w:t xml:space="preserve"> at </w:t>
            </w:r>
            <w:hyperlink r:id="rId9" w:history="1">
              <w:r w:rsidR="00BC7780" w:rsidRPr="008909EF">
                <w:rPr>
                  <w:rStyle w:val="Hyperlink"/>
                  <w:rFonts w:ascii="Arial" w:hAnsi="Arial" w:cs="Arial"/>
                </w:rPr>
                <w:t>https://www.gov.uk/government/publications/keeping-children-safe-in-education--2</w:t>
              </w:r>
            </w:hyperlink>
            <w:r w:rsidR="00BC7780">
              <w:rPr>
                <w:rFonts w:ascii="Arial" w:hAnsi="Arial" w:cs="Arial"/>
              </w:rPr>
              <w:t xml:space="preserve"> </w:t>
            </w:r>
            <w:r w:rsidR="002D0935" w:rsidRPr="002D0935">
              <w:rPr>
                <w:rFonts w:ascii="Arial" w:hAnsi="Arial" w:cs="Arial"/>
              </w:rPr>
              <w:t>which has focused on keeping children safe with online technology. The importance of governor familiarisation with the guidance and expectations of schools was stressed. The Headteacher reported that issues have arisen in recent months with children not having an outlet, as well as a significant rise in the number of disclosures at the NSPCC and ChildLine, particularly from pupils who were not concerns before lockdown. Referrals have been made as appropriate to the local authority and action is being taken by them.</w:t>
            </w:r>
          </w:p>
          <w:p w14:paraId="2CD6779D" w14:textId="77777777" w:rsidR="002D0935" w:rsidRPr="002D0935" w:rsidRDefault="002D0935" w:rsidP="002D0935">
            <w:pPr>
              <w:tabs>
                <w:tab w:val="left" w:pos="1050"/>
              </w:tabs>
              <w:rPr>
                <w:rFonts w:ascii="Arial" w:hAnsi="Arial" w:cs="Arial"/>
              </w:rPr>
            </w:pPr>
          </w:p>
          <w:p w14:paraId="3AB78180" w14:textId="77777777" w:rsidR="002D0935" w:rsidRPr="002D0935" w:rsidRDefault="002D0935" w:rsidP="002D0935">
            <w:pPr>
              <w:tabs>
                <w:tab w:val="left" w:pos="1050"/>
              </w:tabs>
              <w:rPr>
                <w:rFonts w:ascii="Arial" w:hAnsi="Arial" w:cs="Arial"/>
              </w:rPr>
            </w:pPr>
            <w:r w:rsidRPr="002D0935">
              <w:rPr>
                <w:rFonts w:ascii="Arial" w:hAnsi="Arial" w:cs="Arial"/>
              </w:rPr>
              <w:t>In response to a governor question (</w:t>
            </w:r>
            <w:r w:rsidRPr="00BC7780">
              <w:rPr>
                <w:rFonts w:ascii="Arial" w:hAnsi="Arial" w:cs="Arial"/>
                <w:b/>
                <w:bCs/>
                <w:color w:val="FF0000"/>
              </w:rPr>
              <w:t>Q</w:t>
            </w:r>
            <w:r w:rsidRPr="002D0935">
              <w:rPr>
                <w:rFonts w:ascii="Arial" w:hAnsi="Arial" w:cs="Arial"/>
              </w:rPr>
              <w:t>) regarding the significant increase in disclosures and their origin, the Headteacher commented that a higher level of disclosures than normal is expected in September, although this may then level out again to the underlying level recorded on CPOMS.</w:t>
            </w:r>
          </w:p>
          <w:p w14:paraId="2CEFDF92" w14:textId="77777777" w:rsidR="002D0935" w:rsidRPr="002D0935" w:rsidRDefault="002D0935" w:rsidP="002D0935">
            <w:pPr>
              <w:tabs>
                <w:tab w:val="left" w:pos="1050"/>
              </w:tabs>
              <w:rPr>
                <w:rFonts w:ascii="Arial" w:hAnsi="Arial" w:cs="Arial"/>
              </w:rPr>
            </w:pPr>
          </w:p>
          <w:p w14:paraId="0FAB50E7" w14:textId="41EA1DD0" w:rsidR="0077758A" w:rsidRDefault="002D0935" w:rsidP="002D0935">
            <w:pPr>
              <w:tabs>
                <w:tab w:val="left" w:pos="1050"/>
              </w:tabs>
              <w:rPr>
                <w:rFonts w:ascii="Arial" w:hAnsi="Arial" w:cs="Arial"/>
              </w:rPr>
            </w:pPr>
            <w:r w:rsidRPr="002D0935">
              <w:rPr>
                <w:rFonts w:ascii="Arial" w:hAnsi="Arial" w:cs="Arial"/>
              </w:rPr>
              <w:t>A governor raised a concern that whilst the school platforms are safe, other media might be avenues for less desirable behaviour. The Headteacher replied that the need for the school to raise awareness with parents and children is being tackled, particularly in relation to WhatsApp and Facebook. Parent workshops are planned on online safety</w:t>
            </w:r>
            <w:r w:rsidR="00BC7780">
              <w:rPr>
                <w:rFonts w:ascii="Arial" w:hAnsi="Arial" w:cs="Arial"/>
              </w:rPr>
              <w:t>.</w:t>
            </w:r>
          </w:p>
          <w:p w14:paraId="33971A09" w14:textId="77777777" w:rsidR="00602C7F" w:rsidRDefault="00602C7F" w:rsidP="00541EF5">
            <w:pPr>
              <w:tabs>
                <w:tab w:val="left" w:pos="1050"/>
              </w:tabs>
              <w:rPr>
                <w:rFonts w:ascii="Arial" w:hAnsi="Arial" w:cs="Arial"/>
              </w:rPr>
            </w:pPr>
          </w:p>
          <w:p w14:paraId="7E596F18" w14:textId="77777777" w:rsidR="00B65968" w:rsidRDefault="00B65968" w:rsidP="00541EF5">
            <w:pPr>
              <w:tabs>
                <w:tab w:val="left" w:pos="1050"/>
              </w:tabs>
              <w:rPr>
                <w:rFonts w:ascii="Arial" w:hAnsi="Arial" w:cs="Arial"/>
              </w:rPr>
            </w:pPr>
          </w:p>
          <w:p w14:paraId="71C4BC22" w14:textId="77777777" w:rsidR="00B65968" w:rsidRDefault="00B65968" w:rsidP="00541EF5">
            <w:pPr>
              <w:tabs>
                <w:tab w:val="left" w:pos="1050"/>
              </w:tabs>
              <w:rPr>
                <w:rFonts w:ascii="Arial" w:hAnsi="Arial" w:cs="Arial"/>
              </w:rPr>
            </w:pPr>
          </w:p>
          <w:p w14:paraId="746925D9" w14:textId="77777777" w:rsidR="00B65968" w:rsidRDefault="00B65968" w:rsidP="00541EF5">
            <w:pPr>
              <w:tabs>
                <w:tab w:val="left" w:pos="1050"/>
              </w:tabs>
              <w:rPr>
                <w:rFonts w:ascii="Arial" w:hAnsi="Arial" w:cs="Arial"/>
              </w:rPr>
            </w:pPr>
          </w:p>
          <w:p w14:paraId="5C37BFFB" w14:textId="77777777" w:rsidR="00B65968" w:rsidRDefault="00B65968" w:rsidP="00541EF5">
            <w:pPr>
              <w:tabs>
                <w:tab w:val="left" w:pos="1050"/>
              </w:tabs>
              <w:rPr>
                <w:rFonts w:ascii="Arial" w:hAnsi="Arial" w:cs="Arial"/>
              </w:rPr>
            </w:pPr>
          </w:p>
          <w:p w14:paraId="66FBDAE1" w14:textId="00DDE8C7" w:rsidR="00B65968" w:rsidRPr="00AC36E9" w:rsidRDefault="00B65968" w:rsidP="00541EF5">
            <w:pPr>
              <w:tabs>
                <w:tab w:val="left" w:pos="1050"/>
              </w:tabs>
              <w:rPr>
                <w:rFonts w:ascii="Arial" w:hAnsi="Arial" w:cs="Arial"/>
              </w:rPr>
            </w:pPr>
          </w:p>
        </w:tc>
        <w:tc>
          <w:tcPr>
            <w:tcW w:w="1721" w:type="dxa"/>
          </w:tcPr>
          <w:p w14:paraId="6708DC60" w14:textId="77777777" w:rsidR="00FD25CB" w:rsidRPr="00023E6C" w:rsidRDefault="00FD25CB">
            <w:pPr>
              <w:pStyle w:val="ListParagraph"/>
              <w:tabs>
                <w:tab w:val="left" w:pos="1050"/>
              </w:tabs>
              <w:rPr>
                <w:rFonts w:ascii="Arial" w:hAnsi="Arial" w:cs="Arial"/>
                <w:b/>
              </w:rPr>
            </w:pPr>
          </w:p>
        </w:tc>
      </w:tr>
      <w:tr w:rsidR="0077758A" w:rsidRPr="00AE6E3B" w14:paraId="3CF765FF" w14:textId="77777777" w:rsidTr="00287120">
        <w:tc>
          <w:tcPr>
            <w:tcW w:w="801" w:type="dxa"/>
          </w:tcPr>
          <w:p w14:paraId="07A20F79" w14:textId="7A10C718" w:rsidR="0077758A" w:rsidRDefault="0077758A" w:rsidP="0019539B">
            <w:pPr>
              <w:tabs>
                <w:tab w:val="left" w:pos="1050"/>
              </w:tabs>
              <w:rPr>
                <w:rFonts w:ascii="Arial" w:hAnsi="Arial" w:cs="Arial"/>
                <w:b/>
                <w:color w:val="0070C0"/>
              </w:rPr>
            </w:pPr>
            <w:r>
              <w:rPr>
                <w:rFonts w:ascii="Arial" w:hAnsi="Arial" w:cs="Arial"/>
                <w:b/>
                <w:color w:val="0070C0"/>
              </w:rPr>
              <w:lastRenderedPageBreak/>
              <w:t>5</w:t>
            </w:r>
          </w:p>
        </w:tc>
        <w:tc>
          <w:tcPr>
            <w:tcW w:w="7084" w:type="dxa"/>
          </w:tcPr>
          <w:p w14:paraId="1E59EB80" w14:textId="77777777" w:rsidR="0077758A" w:rsidRDefault="0077758A" w:rsidP="0019539B">
            <w:pPr>
              <w:tabs>
                <w:tab w:val="left" w:pos="1050"/>
              </w:tabs>
              <w:rPr>
                <w:rFonts w:ascii="Arial" w:hAnsi="Arial" w:cs="Arial"/>
                <w:bCs/>
                <w:color w:val="0070C0"/>
              </w:rPr>
            </w:pPr>
            <w:r>
              <w:rPr>
                <w:rFonts w:ascii="Arial" w:hAnsi="Arial" w:cs="Arial"/>
                <w:b/>
                <w:color w:val="0070C0"/>
              </w:rPr>
              <w:t>REPORT BACK FROM COMMITTEES</w:t>
            </w:r>
          </w:p>
          <w:p w14:paraId="3DAD03D6" w14:textId="77777777" w:rsidR="0077758A" w:rsidRDefault="0077758A" w:rsidP="0019539B">
            <w:pPr>
              <w:tabs>
                <w:tab w:val="left" w:pos="1050"/>
              </w:tabs>
              <w:rPr>
                <w:rFonts w:ascii="Arial" w:hAnsi="Arial" w:cs="Arial"/>
                <w:bCs/>
                <w:color w:val="0070C0"/>
              </w:rPr>
            </w:pPr>
          </w:p>
          <w:p w14:paraId="0B1CD787" w14:textId="178DDEC0" w:rsidR="0077758A" w:rsidRPr="007F6105" w:rsidRDefault="007F6105" w:rsidP="0019539B">
            <w:pPr>
              <w:tabs>
                <w:tab w:val="left" w:pos="1050"/>
              </w:tabs>
              <w:rPr>
                <w:rFonts w:ascii="Arial" w:eastAsia="Calibri" w:hAnsi="Arial" w:cs="Arial"/>
                <w:b/>
                <w:bCs/>
              </w:rPr>
            </w:pPr>
            <w:r w:rsidRPr="007F6105">
              <w:rPr>
                <w:rFonts w:ascii="Arial" w:eastAsia="Calibri" w:hAnsi="Arial" w:cs="Arial"/>
                <w:b/>
                <w:bCs/>
              </w:rPr>
              <w:t>Children Families and Community Committee</w:t>
            </w:r>
          </w:p>
          <w:p w14:paraId="38A72F69" w14:textId="00D2A9D0" w:rsidR="007F6105" w:rsidRDefault="007F6105" w:rsidP="0019539B">
            <w:pPr>
              <w:tabs>
                <w:tab w:val="left" w:pos="1050"/>
              </w:tabs>
              <w:rPr>
                <w:rFonts w:ascii="Arial" w:eastAsia="Calibri" w:hAnsi="Arial" w:cs="Arial"/>
                <w:bCs/>
                <w:color w:val="0070C0"/>
              </w:rPr>
            </w:pPr>
          </w:p>
          <w:p w14:paraId="2CC93BCC" w14:textId="774A9681" w:rsidR="007F6105" w:rsidRPr="00BC7780" w:rsidRDefault="007F6105" w:rsidP="0019539B">
            <w:pPr>
              <w:tabs>
                <w:tab w:val="left" w:pos="1050"/>
              </w:tabs>
              <w:rPr>
                <w:rFonts w:ascii="Arial" w:eastAsia="Calibri" w:hAnsi="Arial" w:cs="Arial"/>
                <w:bCs/>
              </w:rPr>
            </w:pPr>
            <w:r w:rsidRPr="00BC7780">
              <w:rPr>
                <w:rFonts w:ascii="Arial" w:eastAsia="Calibri" w:hAnsi="Arial" w:cs="Arial"/>
                <w:bCs/>
              </w:rPr>
              <w:t>NH reported that the minutes of this committee are available on SharePoint.</w:t>
            </w:r>
            <w:r w:rsidR="002F4E2D">
              <w:t xml:space="preserve"> </w:t>
            </w:r>
            <w:r w:rsidR="002F4E2D" w:rsidRPr="002F4E2D">
              <w:rPr>
                <w:rFonts w:ascii="Arial" w:eastAsia="Calibri" w:hAnsi="Arial" w:cs="Arial"/>
                <w:bCs/>
              </w:rPr>
              <w:t>Recent meetings had focused on pupils and staff well-being, transitions from year 6 to secondary school and establishment of a new diversity working group arising from the Black Lives Matter issue. Data for reception admissions in 2020 has been examined and AL has joined the committee.</w:t>
            </w:r>
          </w:p>
          <w:p w14:paraId="2A4AE641" w14:textId="167025AE" w:rsidR="007F6105" w:rsidRPr="00BC7780" w:rsidRDefault="007F6105" w:rsidP="0019539B">
            <w:pPr>
              <w:tabs>
                <w:tab w:val="left" w:pos="1050"/>
              </w:tabs>
              <w:rPr>
                <w:rFonts w:ascii="Arial" w:eastAsia="Calibri" w:hAnsi="Arial" w:cs="Arial"/>
                <w:bCs/>
              </w:rPr>
            </w:pPr>
          </w:p>
          <w:p w14:paraId="6762446C" w14:textId="7D306715" w:rsidR="007F6105" w:rsidRPr="00BC7780" w:rsidRDefault="00392D34" w:rsidP="0019539B">
            <w:pPr>
              <w:tabs>
                <w:tab w:val="left" w:pos="1050"/>
              </w:tabs>
              <w:rPr>
                <w:rFonts w:ascii="Arial" w:eastAsia="Calibri" w:hAnsi="Arial" w:cs="Arial"/>
                <w:bCs/>
              </w:rPr>
            </w:pPr>
            <w:r w:rsidRPr="00BC7780">
              <w:rPr>
                <w:rFonts w:ascii="Arial" w:eastAsia="Calibri" w:hAnsi="Arial" w:cs="Arial"/>
                <w:b/>
              </w:rPr>
              <w:t>Curriculum and Achievement committee</w:t>
            </w:r>
            <w:r w:rsidRPr="00392D34">
              <w:rPr>
                <w:rFonts w:ascii="Arial" w:eastAsia="Calibri" w:hAnsi="Arial" w:cs="Arial"/>
                <w:bCs/>
              </w:rPr>
              <w:t>.</w:t>
            </w:r>
          </w:p>
          <w:p w14:paraId="3C21877A" w14:textId="6D571481" w:rsidR="007F6105" w:rsidRPr="00BC7780" w:rsidRDefault="007F6105" w:rsidP="0019539B">
            <w:pPr>
              <w:tabs>
                <w:tab w:val="left" w:pos="1050"/>
              </w:tabs>
              <w:rPr>
                <w:rFonts w:ascii="Arial" w:eastAsia="Calibri" w:hAnsi="Arial" w:cs="Arial"/>
                <w:bCs/>
              </w:rPr>
            </w:pPr>
          </w:p>
          <w:p w14:paraId="281E21BC" w14:textId="0CD9F9FF" w:rsidR="001A742F" w:rsidRPr="001A742F" w:rsidRDefault="00392D34" w:rsidP="001A742F">
            <w:pPr>
              <w:rPr>
                <w:rFonts w:ascii="Arial" w:eastAsia="MS Mincho" w:hAnsi="Arial" w:cs="Times New Roman"/>
                <w:lang w:val="en-US"/>
              </w:rPr>
            </w:pPr>
            <w:r>
              <w:rPr>
                <w:rFonts w:ascii="Arial" w:hAnsi="Arial" w:cs="Arial"/>
                <w:bCs/>
              </w:rPr>
              <w:t xml:space="preserve">JIH reported that the </w:t>
            </w:r>
            <w:r w:rsidR="001A742F" w:rsidRPr="001A742F">
              <w:rPr>
                <w:rFonts w:ascii="Arial" w:eastAsia="MS Mincho" w:hAnsi="Arial" w:cs="Times New Roman"/>
                <w:lang w:val="en-US"/>
              </w:rPr>
              <w:t>committee is to examine plans for return as well as future developments. LD is to join the committee and JD is to become Chair.</w:t>
            </w:r>
          </w:p>
          <w:p w14:paraId="6F384BE0" w14:textId="31790761" w:rsidR="0077758A" w:rsidRPr="007F6105" w:rsidRDefault="0077758A" w:rsidP="0019539B">
            <w:pPr>
              <w:tabs>
                <w:tab w:val="left" w:pos="1050"/>
              </w:tabs>
              <w:rPr>
                <w:rFonts w:ascii="Arial" w:hAnsi="Arial" w:cs="Arial"/>
                <w:bCs/>
                <w:color w:val="0070C0"/>
              </w:rPr>
            </w:pPr>
          </w:p>
        </w:tc>
        <w:tc>
          <w:tcPr>
            <w:tcW w:w="1721" w:type="dxa"/>
          </w:tcPr>
          <w:p w14:paraId="5DC3D60C" w14:textId="77777777" w:rsidR="0077758A" w:rsidRPr="00AE6E3B" w:rsidRDefault="0077758A" w:rsidP="0019539B">
            <w:pPr>
              <w:tabs>
                <w:tab w:val="left" w:pos="1050"/>
              </w:tabs>
              <w:rPr>
                <w:rFonts w:ascii="Arial" w:hAnsi="Arial" w:cs="Arial"/>
              </w:rPr>
            </w:pPr>
          </w:p>
        </w:tc>
      </w:tr>
      <w:tr w:rsidR="0019539B" w:rsidRPr="00AE6E3B" w14:paraId="03BCFF55" w14:textId="77777777" w:rsidTr="00287120">
        <w:tc>
          <w:tcPr>
            <w:tcW w:w="801" w:type="dxa"/>
          </w:tcPr>
          <w:p w14:paraId="03BE384E" w14:textId="1E6AF37C" w:rsidR="0019539B" w:rsidRPr="007549DC" w:rsidRDefault="0077758A" w:rsidP="0019539B">
            <w:pPr>
              <w:tabs>
                <w:tab w:val="left" w:pos="1050"/>
              </w:tabs>
              <w:rPr>
                <w:rFonts w:ascii="Arial" w:hAnsi="Arial" w:cs="Arial"/>
                <w:b/>
                <w:color w:val="0070C0"/>
              </w:rPr>
            </w:pPr>
            <w:r>
              <w:rPr>
                <w:rFonts w:ascii="Arial" w:hAnsi="Arial" w:cs="Arial"/>
                <w:b/>
                <w:color w:val="0070C0"/>
              </w:rPr>
              <w:t>6</w:t>
            </w:r>
          </w:p>
          <w:p w14:paraId="3382BF7C" w14:textId="77777777" w:rsidR="0019539B" w:rsidRPr="007549DC" w:rsidRDefault="0019539B" w:rsidP="0019539B">
            <w:pPr>
              <w:tabs>
                <w:tab w:val="left" w:pos="1050"/>
              </w:tabs>
              <w:rPr>
                <w:rFonts w:ascii="Arial" w:hAnsi="Arial" w:cs="Arial"/>
                <w:b/>
                <w:color w:val="0070C0"/>
              </w:rPr>
            </w:pPr>
          </w:p>
        </w:tc>
        <w:tc>
          <w:tcPr>
            <w:tcW w:w="7084" w:type="dxa"/>
          </w:tcPr>
          <w:p w14:paraId="39F8C5E6" w14:textId="2D325370" w:rsidR="00B620B5" w:rsidRPr="001C4692" w:rsidRDefault="009158F7" w:rsidP="0019539B">
            <w:pPr>
              <w:tabs>
                <w:tab w:val="left" w:pos="1050"/>
              </w:tabs>
              <w:rPr>
                <w:rFonts w:ascii="Arial" w:hAnsi="Arial" w:cs="Arial"/>
                <w:b/>
                <w:color w:val="0070C0"/>
              </w:rPr>
            </w:pPr>
            <w:r>
              <w:rPr>
                <w:rFonts w:ascii="Arial" w:hAnsi="Arial" w:cs="Arial"/>
                <w:b/>
                <w:color w:val="0070C0"/>
              </w:rPr>
              <w:t xml:space="preserve">CLOSING BUSINESS </w:t>
            </w:r>
          </w:p>
          <w:p w14:paraId="17CCD7D5" w14:textId="2137536B" w:rsidR="00D96D8A" w:rsidRDefault="00D96D8A" w:rsidP="00086D91">
            <w:pPr>
              <w:tabs>
                <w:tab w:val="left" w:pos="1050"/>
              </w:tabs>
              <w:rPr>
                <w:rFonts w:ascii="Arial" w:hAnsi="Arial" w:cs="Arial"/>
              </w:rPr>
            </w:pPr>
          </w:p>
          <w:p w14:paraId="60815296" w14:textId="77777777" w:rsidR="009158F7" w:rsidRPr="009158F7" w:rsidRDefault="009158F7" w:rsidP="009158F7">
            <w:pPr>
              <w:rPr>
                <w:rFonts w:ascii="Arial" w:eastAsia="MS Mincho" w:hAnsi="Arial" w:cs="Arial"/>
                <w:lang w:val="en-US"/>
              </w:rPr>
            </w:pPr>
            <w:r w:rsidRPr="009158F7">
              <w:rPr>
                <w:rFonts w:ascii="Arial" w:eastAsia="MS Mincho" w:hAnsi="Arial" w:cs="Arial"/>
                <w:lang w:val="en-US"/>
              </w:rPr>
              <w:t xml:space="preserve">The Chair concluded the meeting by thanking governors for the pleasure of working with them over the past 10 years. SL spoke on the instrumental part played by DK in the early history of the school, a special relationship with school and governors and the extent of skill and integrity exhibited in promoting a Jewish ethos at the heart of the school’s vision. JIH continued by recounting how the Chair’s personal commitment and constant support enabled a </w:t>
            </w:r>
            <w:r w:rsidRPr="009158F7">
              <w:rPr>
                <w:rFonts w:ascii="Arial" w:eastAsia="MS Mincho" w:hAnsi="Arial" w:cs="Times New Roman"/>
                <w:lang w:val="en-US"/>
              </w:rPr>
              <w:t xml:space="preserve">Jewish educational presence in South London. The </w:t>
            </w:r>
            <w:r w:rsidRPr="009158F7">
              <w:rPr>
                <w:rFonts w:ascii="Arial" w:eastAsia="MS Mincho" w:hAnsi="Arial" w:cs="Arial"/>
                <w:lang w:val="en-US"/>
              </w:rPr>
              <w:t>Headteacher issued an invitation to the outgoing Chair to plant a time capsule as part of Rosh Hashanah.</w:t>
            </w:r>
          </w:p>
          <w:p w14:paraId="7AA548F7" w14:textId="77777777" w:rsidR="009158F7" w:rsidRDefault="009158F7" w:rsidP="00086D91">
            <w:pPr>
              <w:tabs>
                <w:tab w:val="left" w:pos="1050"/>
              </w:tabs>
              <w:rPr>
                <w:rFonts w:ascii="Arial" w:hAnsi="Arial" w:cs="Arial"/>
                <w:lang w:val="en-US"/>
              </w:rPr>
            </w:pPr>
          </w:p>
          <w:p w14:paraId="6287E19F" w14:textId="54E89B93" w:rsidR="00BC7780" w:rsidRDefault="00BC7780" w:rsidP="00086D91">
            <w:pPr>
              <w:tabs>
                <w:tab w:val="left" w:pos="1050"/>
              </w:tabs>
              <w:rPr>
                <w:rFonts w:ascii="Arial" w:hAnsi="Arial" w:cs="Arial"/>
              </w:rPr>
            </w:pPr>
            <w:r>
              <w:rPr>
                <w:rFonts w:ascii="Arial" w:hAnsi="Arial" w:cs="Arial"/>
              </w:rPr>
              <w:t xml:space="preserve">Dates for future meetings are currently being set by the school to align with SFET meetings as well as the school cycle. These will be sent by the Headteacher in due course. </w:t>
            </w:r>
          </w:p>
          <w:p w14:paraId="4FBB00CB" w14:textId="71EBD78D" w:rsidR="002A4DC1" w:rsidRPr="00AE6E3B" w:rsidRDefault="002A4DC1" w:rsidP="00BC7780">
            <w:pPr>
              <w:rPr>
                <w:rFonts w:ascii="Arial" w:hAnsi="Arial" w:cs="Arial"/>
              </w:rPr>
            </w:pPr>
          </w:p>
        </w:tc>
        <w:tc>
          <w:tcPr>
            <w:tcW w:w="1721" w:type="dxa"/>
          </w:tcPr>
          <w:p w14:paraId="541A58B1" w14:textId="77777777" w:rsidR="0019539B" w:rsidRPr="00AE6E3B" w:rsidRDefault="0019539B" w:rsidP="0019539B">
            <w:pPr>
              <w:tabs>
                <w:tab w:val="left" w:pos="1050"/>
              </w:tabs>
              <w:rPr>
                <w:rFonts w:ascii="Arial" w:hAnsi="Arial" w:cs="Arial"/>
              </w:rPr>
            </w:pPr>
          </w:p>
          <w:p w14:paraId="11C95C30" w14:textId="77777777" w:rsidR="0019539B" w:rsidRPr="00AE6E3B" w:rsidRDefault="0019539B" w:rsidP="0019539B">
            <w:pPr>
              <w:tabs>
                <w:tab w:val="left" w:pos="1050"/>
              </w:tabs>
              <w:rPr>
                <w:rFonts w:ascii="Arial" w:hAnsi="Arial" w:cs="Arial"/>
              </w:rPr>
            </w:pPr>
          </w:p>
          <w:p w14:paraId="74E267C3" w14:textId="77777777" w:rsidR="0019539B" w:rsidRPr="00AE6E3B" w:rsidRDefault="0019539B" w:rsidP="0019539B">
            <w:pPr>
              <w:tabs>
                <w:tab w:val="left" w:pos="1050"/>
              </w:tabs>
              <w:rPr>
                <w:rFonts w:ascii="Arial" w:hAnsi="Arial" w:cs="Arial"/>
              </w:rPr>
            </w:pPr>
          </w:p>
          <w:p w14:paraId="2CB3AB3D" w14:textId="77777777" w:rsidR="0019539B" w:rsidRPr="00AE6E3B" w:rsidRDefault="0019539B" w:rsidP="0019539B">
            <w:pPr>
              <w:tabs>
                <w:tab w:val="left" w:pos="1050"/>
              </w:tabs>
              <w:rPr>
                <w:rFonts w:ascii="Arial" w:hAnsi="Arial" w:cs="Arial"/>
              </w:rPr>
            </w:pPr>
          </w:p>
        </w:tc>
      </w:tr>
    </w:tbl>
    <w:p w14:paraId="049C0DE4" w14:textId="77777777" w:rsidR="005C221B" w:rsidRDefault="005C221B" w:rsidP="00750F3E">
      <w:pPr>
        <w:tabs>
          <w:tab w:val="left" w:pos="720"/>
          <w:tab w:val="left" w:pos="1845"/>
        </w:tabs>
        <w:spacing w:after="0" w:line="240" w:lineRule="auto"/>
      </w:pPr>
    </w:p>
    <w:p w14:paraId="71CD852B" w14:textId="115E2388" w:rsidR="008B06D4" w:rsidRPr="009606C0" w:rsidRDefault="005330D2" w:rsidP="006A5C65">
      <w:pPr>
        <w:tabs>
          <w:tab w:val="left" w:pos="720"/>
          <w:tab w:val="left" w:pos="1845"/>
        </w:tabs>
        <w:rPr>
          <w:rFonts w:ascii="Arial" w:hAnsi="Arial" w:cs="Arial"/>
        </w:rPr>
      </w:pPr>
      <w:r w:rsidRPr="005330D2">
        <w:rPr>
          <w:rFonts w:ascii="Arial" w:hAnsi="Arial" w:cs="Arial"/>
        </w:rPr>
        <w:t xml:space="preserve"> </w:t>
      </w:r>
      <w:r w:rsidR="008B06D4" w:rsidRPr="009606C0">
        <w:rPr>
          <w:rFonts w:ascii="Arial" w:hAnsi="Arial" w:cs="Arial"/>
        </w:rPr>
        <w:t xml:space="preserve">There being no other business, the meeting closed at </w:t>
      </w:r>
      <w:r w:rsidR="004E06FC">
        <w:rPr>
          <w:rFonts w:ascii="Arial" w:hAnsi="Arial" w:cs="Arial"/>
        </w:rPr>
        <w:t>8.44</w:t>
      </w:r>
      <w:r w:rsidR="00B11534">
        <w:rPr>
          <w:rFonts w:ascii="Arial" w:hAnsi="Arial" w:cs="Arial"/>
        </w:rPr>
        <w:t xml:space="preserve"> </w:t>
      </w:r>
      <w:r w:rsidR="00481852">
        <w:rPr>
          <w:rFonts w:ascii="Arial" w:hAnsi="Arial" w:cs="Arial"/>
        </w:rPr>
        <w:t>p</w:t>
      </w:r>
      <w:r w:rsidR="003D12B5" w:rsidRPr="009606C0">
        <w:rPr>
          <w:rFonts w:ascii="Arial" w:hAnsi="Arial" w:cs="Arial"/>
        </w:rPr>
        <w:t>m</w:t>
      </w:r>
      <w:r w:rsidR="008B06D4" w:rsidRPr="009606C0">
        <w:rPr>
          <w:rFonts w:ascii="Arial" w:hAnsi="Arial" w:cs="Arial"/>
        </w:rPr>
        <w:t>.</w:t>
      </w:r>
    </w:p>
    <w:p w14:paraId="5DC47FF3" w14:textId="77777777" w:rsidR="00EC3BB9" w:rsidRPr="001C4692" w:rsidRDefault="00EC3BB9" w:rsidP="00EC3BB9">
      <w:pPr>
        <w:spacing w:after="0" w:line="240" w:lineRule="auto"/>
        <w:ind w:left="709" w:hanging="709"/>
        <w:rPr>
          <w:rFonts w:ascii="Arial" w:eastAsia="Times New Roman" w:hAnsi="Arial" w:cs="Arial"/>
          <w:b/>
          <w:bCs/>
          <w:color w:val="0070C0"/>
          <w:u w:val="single"/>
        </w:rPr>
      </w:pPr>
      <w:r w:rsidRPr="001C4692">
        <w:rPr>
          <w:rFonts w:ascii="Arial" w:eastAsia="Times New Roman" w:hAnsi="Arial" w:cs="Arial"/>
          <w:b/>
          <w:bCs/>
          <w:color w:val="0070C0"/>
          <w:u w:val="single"/>
        </w:rPr>
        <w:t>SUMMARY OF ACTIONS</w:t>
      </w:r>
    </w:p>
    <w:p w14:paraId="566D7AE5" w14:textId="77777777" w:rsidR="00EC3BB9" w:rsidRPr="00EC3BB9" w:rsidRDefault="00EC3BB9" w:rsidP="00EC3BB9">
      <w:pPr>
        <w:spacing w:after="0" w:line="240" w:lineRule="auto"/>
        <w:rPr>
          <w:rFonts w:ascii="Arial" w:eastAsia="Times New Roman" w:hAnsi="Arial" w:cs="Arial"/>
          <w:bCs/>
        </w:rPr>
      </w:pPr>
    </w:p>
    <w:p w14:paraId="4110996E" w14:textId="49202B9C" w:rsidR="00EC3BB9" w:rsidRDefault="00197097" w:rsidP="00EC3BB9">
      <w:pPr>
        <w:rPr>
          <w:rFonts w:ascii="Arial" w:eastAsia="Calibri" w:hAnsi="Arial" w:cs="Arial"/>
        </w:rPr>
      </w:pPr>
      <w:r>
        <w:rPr>
          <w:rFonts w:ascii="Arial" w:eastAsia="Calibri" w:hAnsi="Arial" w:cs="Arial"/>
        </w:rPr>
        <w:t xml:space="preserve">Outstanding </w:t>
      </w:r>
      <w:r w:rsidR="00EC3BB9" w:rsidRPr="00EC3BB9">
        <w:rPr>
          <w:rFonts w:ascii="Arial" w:eastAsia="Calibri" w:hAnsi="Arial" w:cs="Arial"/>
        </w:rPr>
        <w:t>Action points arising from Full Governing Board meetings 2018/19</w:t>
      </w:r>
    </w:p>
    <w:p w14:paraId="7235DDC7" w14:textId="1678CE6F" w:rsidR="009C506A" w:rsidRDefault="009C506A" w:rsidP="00EC3BB9">
      <w:pPr>
        <w:rPr>
          <w:rFonts w:ascii="Arial" w:eastAsia="Calibri" w:hAnsi="Arial" w:cs="Arial"/>
        </w:rPr>
      </w:pPr>
      <w:r>
        <w:rPr>
          <w:rFonts w:ascii="Arial" w:eastAsia="Calibri" w:hAnsi="Arial" w:cs="Arial"/>
        </w:rPr>
        <w:t xml:space="preserve">Governors noted that all actions had been completed. </w:t>
      </w:r>
    </w:p>
    <w:p w14:paraId="29432077" w14:textId="2EE4E350" w:rsidR="00096EBF" w:rsidRPr="0079614F" w:rsidRDefault="00AE7D2E" w:rsidP="00434513">
      <w:pPr>
        <w:tabs>
          <w:tab w:val="left" w:pos="720"/>
          <w:tab w:val="left" w:pos="1845"/>
        </w:tabs>
        <w:rPr>
          <w:rFonts w:ascii="Arial" w:hAnsi="Arial" w:cs="Arial"/>
        </w:rPr>
      </w:pPr>
      <w:r w:rsidRPr="00467501">
        <w:rPr>
          <w:rFonts w:ascii="Open Sans" w:eastAsia="Calibri" w:hAnsi="Open Sans" w:cs="Open Sans"/>
          <w:noProof/>
          <w:lang w:eastAsia="en-GB"/>
        </w:rPr>
        <mc:AlternateContent>
          <mc:Choice Requires="wps">
            <w:drawing>
              <wp:anchor distT="0" distB="0" distL="114300" distR="114300" simplePos="0" relativeHeight="251659264" behindDoc="0" locked="0" layoutInCell="1" allowOverlap="1" wp14:anchorId="11BFB553" wp14:editId="52053E76">
                <wp:simplePos x="0" y="0"/>
                <wp:positionH relativeFrom="column">
                  <wp:posOffset>-371475</wp:posOffset>
                </wp:positionH>
                <wp:positionV relativeFrom="paragraph">
                  <wp:posOffset>94615</wp:posOffset>
                </wp:positionV>
                <wp:extent cx="6610350" cy="7810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81050"/>
                        </a:xfrm>
                        <a:prstGeom prst="rect">
                          <a:avLst/>
                        </a:prstGeom>
                        <a:solidFill>
                          <a:srgbClr val="FFFFFF"/>
                        </a:solidFill>
                        <a:ln w="9525">
                          <a:solidFill>
                            <a:srgbClr val="0070C0"/>
                          </a:solidFill>
                          <a:prstDash val="dash"/>
                          <a:miter lim="800000"/>
                          <a:headEnd/>
                          <a:tailEnd/>
                        </a:ln>
                      </wps:spPr>
                      <wps:txbx>
                        <w:txbxContent>
                          <w:p w14:paraId="3BB5F32D" w14:textId="77777777" w:rsidR="00E87EB0" w:rsidRPr="00593C3C" w:rsidRDefault="00E87EB0" w:rsidP="007803B5">
                            <w:pPr>
                              <w:pStyle w:val="NoSpacing"/>
                              <w:rPr>
                                <w:color w:val="1F497D"/>
                                <w:sz w:val="16"/>
                                <w:szCs w:val="16"/>
                              </w:rPr>
                            </w:pPr>
                          </w:p>
                          <w:p w14:paraId="4E3ED512" w14:textId="77777777" w:rsidR="00E87EB0" w:rsidRDefault="00E87EB0" w:rsidP="007803B5">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5B80F791" w14:textId="77777777" w:rsidR="00E87EB0" w:rsidRDefault="00E87EB0" w:rsidP="007803B5">
                            <w:pPr>
                              <w:pStyle w:val="NoSpacing"/>
                              <w:rPr>
                                <w:color w:val="1F497D"/>
                                <w:sz w:val="16"/>
                                <w:szCs w:val="16"/>
                              </w:rPr>
                            </w:pPr>
                            <w:r>
                              <w:rPr>
                                <w:color w:val="1F497D"/>
                                <w:sz w:val="16"/>
                                <w:szCs w:val="16"/>
                              </w:rPr>
                              <w:t>Chair of Governors</w:t>
                            </w:r>
                          </w:p>
                          <w:p w14:paraId="7DA66252" w14:textId="77777777" w:rsidR="00E87EB0" w:rsidRDefault="00E87EB0" w:rsidP="007803B5">
                            <w:pPr>
                              <w:pStyle w:val="NoSpacing"/>
                              <w:rPr>
                                <w:color w:val="1F497D"/>
                                <w:sz w:val="16"/>
                                <w:szCs w:val="16"/>
                              </w:rPr>
                            </w:pPr>
                            <w:r w:rsidRPr="00593C3C">
                              <w:rPr>
                                <w:color w:val="1F497D"/>
                                <w:sz w:val="16"/>
                                <w:szCs w:val="16"/>
                              </w:rPr>
                              <w:t xml:space="preserve">  </w:t>
                            </w:r>
                          </w:p>
                          <w:p w14:paraId="7316CC29" w14:textId="77777777" w:rsidR="00E87EB0" w:rsidRPr="00593C3C" w:rsidRDefault="00E87EB0" w:rsidP="007803B5">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BFB553" id="_x0000_t202" coordsize="21600,21600" o:spt="202" path="m,l,21600r21600,l21600,xe">
                <v:stroke joinstyle="miter"/>
                <v:path gradientshapeok="t" o:connecttype="rect"/>
              </v:shapetype>
              <v:shape id="Text Box 13" o:spid="_x0000_s1026" type="#_x0000_t202" style="position:absolute;margin-left:-29.25pt;margin-top:7.45pt;width:52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" strokecolor="#0070c0">
                <v:stroke dashstyle="dash"/>
                <v:textbox>
                  <w:txbxContent>
                    <w:p w14:paraId="3BB5F32D" w14:textId="77777777" w:rsidR="00E87EB0" w:rsidRPr="00593C3C" w:rsidRDefault="00E87EB0" w:rsidP="007803B5">
                      <w:pPr>
                        <w:pStyle w:val="NoSpacing"/>
                        <w:rPr>
                          <w:color w:val="1F497D"/>
                          <w:sz w:val="16"/>
                          <w:szCs w:val="16"/>
                        </w:rPr>
                      </w:pPr>
                    </w:p>
                    <w:p w14:paraId="4E3ED512" w14:textId="77777777" w:rsidR="00E87EB0" w:rsidRDefault="00E87EB0" w:rsidP="007803B5">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5B80F791" w14:textId="77777777" w:rsidR="00E87EB0" w:rsidRDefault="00E87EB0" w:rsidP="007803B5">
                      <w:pPr>
                        <w:pStyle w:val="NoSpacing"/>
                        <w:rPr>
                          <w:color w:val="1F497D"/>
                          <w:sz w:val="16"/>
                          <w:szCs w:val="16"/>
                        </w:rPr>
                      </w:pPr>
                      <w:r>
                        <w:rPr>
                          <w:color w:val="1F497D"/>
                          <w:sz w:val="16"/>
                          <w:szCs w:val="16"/>
                        </w:rPr>
                        <w:t>Chair of Governors</w:t>
                      </w:r>
                    </w:p>
                    <w:p w14:paraId="7DA66252" w14:textId="77777777" w:rsidR="00E87EB0" w:rsidRDefault="00E87EB0" w:rsidP="007803B5">
                      <w:pPr>
                        <w:pStyle w:val="NoSpacing"/>
                        <w:rPr>
                          <w:color w:val="1F497D"/>
                          <w:sz w:val="16"/>
                          <w:szCs w:val="16"/>
                        </w:rPr>
                      </w:pPr>
                      <w:r w:rsidRPr="00593C3C">
                        <w:rPr>
                          <w:color w:val="1F497D"/>
                          <w:sz w:val="16"/>
                          <w:szCs w:val="16"/>
                        </w:rPr>
                        <w:t xml:space="preserve">  </w:t>
                      </w:r>
                    </w:p>
                    <w:p w14:paraId="7316CC29" w14:textId="77777777" w:rsidR="00E87EB0" w:rsidRPr="00593C3C" w:rsidRDefault="00E87EB0" w:rsidP="007803B5">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096EBF" w:rsidRPr="0079614F" w:rsidSect="00976E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0269" w14:textId="77777777" w:rsidR="00E87EB0" w:rsidRDefault="00E87EB0" w:rsidP="00B3178B">
      <w:pPr>
        <w:spacing w:after="0" w:line="240" w:lineRule="auto"/>
      </w:pPr>
      <w:r>
        <w:separator/>
      </w:r>
    </w:p>
  </w:endnote>
  <w:endnote w:type="continuationSeparator" w:id="0">
    <w:p w14:paraId="39A276D5" w14:textId="77777777" w:rsidR="00E87EB0" w:rsidRDefault="00E87EB0" w:rsidP="00B3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64F39E9C" w14:textId="77777777" w:rsidR="00E87EB0" w:rsidRPr="000F1E81" w:rsidRDefault="00E87EB0" w:rsidP="000F1E81">
            <w:pPr>
              <w:tabs>
                <w:tab w:val="center" w:pos="4513"/>
                <w:tab w:val="right" w:pos="9026"/>
              </w:tabs>
              <w:spacing w:after="0" w:line="240" w:lineRule="auto"/>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57216" behindDoc="0" locked="0" layoutInCell="1" allowOverlap="1" wp14:anchorId="754772B2" wp14:editId="51080508">
                      <wp:simplePos x="0" y="0"/>
                      <wp:positionH relativeFrom="column">
                        <wp:posOffset>5667375</wp:posOffset>
                      </wp:positionH>
                      <wp:positionV relativeFrom="paragraph">
                        <wp:posOffset>84455</wp:posOffset>
                      </wp:positionV>
                      <wp:extent cx="742950" cy="4095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1F95C8D8" w14:textId="77777777" w:rsidR="00E87EB0" w:rsidRPr="00825B2A" w:rsidRDefault="00E87EB0" w:rsidP="000F1E81">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772B2"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AiA7MlOQIAAGcEAAAOAAAAAAAA&#10;AAAAAAAAAC4CAABkcnMvZTJvRG9jLnhtbFBLAQItABQABgAIAAAAIQD5JpKs3wAAAAoBAAAPAAAA&#10;AAAAAAAAAAAAAJMEAABkcnMvZG93bnJldi54bWxQSwUGAAAAAAQABADzAAAAnwUAAAAA&#10;" strokecolor="#0070c0">
                      <v:stroke dashstyle="dash"/>
                      <v:textbox>
                        <w:txbxContent>
                          <w:p w14:paraId="1F95C8D8" w14:textId="77777777" w:rsidR="00E87EB0" w:rsidRPr="00825B2A" w:rsidRDefault="00E87EB0" w:rsidP="000F1E81">
                            <w:pPr>
                              <w:rPr>
                                <w:i/>
                                <w:color w:val="0070C0"/>
                                <w:sz w:val="16"/>
                                <w:szCs w:val="16"/>
                              </w:rPr>
                            </w:pPr>
                            <w:r w:rsidRPr="00825B2A">
                              <w:rPr>
                                <w:i/>
                                <w:color w:val="0070C0"/>
                                <w:sz w:val="16"/>
                                <w:szCs w:val="16"/>
                              </w:rPr>
                              <w:t>Chairs initial</w:t>
                            </w:r>
                          </w:p>
                        </w:txbxContent>
                      </v:textbox>
                    </v:shape>
                  </w:pict>
                </mc:Fallback>
              </mc:AlternateContent>
            </w:r>
            <w:r w:rsidRPr="000F1E81">
              <w:rPr>
                <w:rFonts w:ascii="Calibri" w:eastAsia="Calibri" w:hAnsi="Calibri" w:cs="Times New Roman"/>
              </w:rPr>
              <w:t xml:space="preserve">Page </w:t>
            </w:r>
            <w:r w:rsidRPr="000F1E81">
              <w:rPr>
                <w:rFonts w:ascii="Calibri" w:eastAsia="Calibri" w:hAnsi="Calibri" w:cs="Times New Roman"/>
                <w:b/>
                <w:bCs/>
                <w:sz w:val="24"/>
                <w:szCs w:val="24"/>
              </w:rPr>
              <w:fldChar w:fldCharType="begin"/>
            </w:r>
            <w:r w:rsidRPr="000F1E81">
              <w:rPr>
                <w:rFonts w:ascii="Calibri" w:eastAsia="Calibri" w:hAnsi="Calibri" w:cs="Times New Roman"/>
                <w:b/>
                <w:bCs/>
              </w:rPr>
              <w:instrText xml:space="preserve"> PAGE </w:instrText>
            </w:r>
            <w:r w:rsidRPr="000F1E81">
              <w:rPr>
                <w:rFonts w:ascii="Calibri" w:eastAsia="Calibri" w:hAnsi="Calibri" w:cs="Times New Roman"/>
                <w:b/>
                <w:bCs/>
                <w:sz w:val="24"/>
                <w:szCs w:val="24"/>
              </w:rPr>
              <w:fldChar w:fldCharType="separate"/>
            </w:r>
            <w:r>
              <w:rPr>
                <w:rFonts w:ascii="Calibri" w:eastAsia="Calibri" w:hAnsi="Calibri" w:cs="Times New Roman"/>
                <w:b/>
                <w:bCs/>
                <w:noProof/>
              </w:rPr>
              <w:t>2</w:t>
            </w:r>
            <w:r w:rsidRPr="000F1E81">
              <w:rPr>
                <w:rFonts w:ascii="Calibri" w:eastAsia="Calibri" w:hAnsi="Calibri" w:cs="Times New Roman"/>
                <w:b/>
                <w:bCs/>
                <w:sz w:val="24"/>
                <w:szCs w:val="24"/>
              </w:rPr>
              <w:fldChar w:fldCharType="end"/>
            </w:r>
            <w:r w:rsidRPr="000F1E81">
              <w:rPr>
                <w:rFonts w:ascii="Calibri" w:eastAsia="Calibri" w:hAnsi="Calibri" w:cs="Times New Roman"/>
              </w:rPr>
              <w:t xml:space="preserve"> of </w:t>
            </w:r>
            <w:r w:rsidRPr="000F1E81">
              <w:rPr>
                <w:rFonts w:ascii="Calibri" w:eastAsia="Calibri" w:hAnsi="Calibri" w:cs="Times New Roman"/>
                <w:b/>
                <w:bCs/>
                <w:sz w:val="24"/>
                <w:szCs w:val="24"/>
              </w:rPr>
              <w:fldChar w:fldCharType="begin"/>
            </w:r>
            <w:r w:rsidRPr="000F1E81">
              <w:rPr>
                <w:rFonts w:ascii="Calibri" w:eastAsia="Calibri" w:hAnsi="Calibri" w:cs="Times New Roman"/>
                <w:b/>
                <w:bCs/>
              </w:rPr>
              <w:instrText xml:space="preserve"> NUMPAGES  </w:instrText>
            </w:r>
            <w:r w:rsidRPr="000F1E81">
              <w:rPr>
                <w:rFonts w:ascii="Calibri" w:eastAsia="Calibri" w:hAnsi="Calibri" w:cs="Times New Roman"/>
                <w:b/>
                <w:bCs/>
                <w:sz w:val="24"/>
                <w:szCs w:val="24"/>
              </w:rPr>
              <w:fldChar w:fldCharType="separate"/>
            </w:r>
            <w:r>
              <w:rPr>
                <w:rFonts w:ascii="Calibri" w:eastAsia="Calibri" w:hAnsi="Calibri" w:cs="Times New Roman"/>
                <w:b/>
                <w:bCs/>
                <w:noProof/>
              </w:rPr>
              <w:t>8</w:t>
            </w:r>
            <w:r w:rsidRPr="000F1E81">
              <w:rPr>
                <w:rFonts w:ascii="Calibri" w:eastAsia="Calibri" w:hAnsi="Calibri" w:cs="Times New Roman"/>
                <w:b/>
                <w:bCs/>
                <w:sz w:val="24"/>
                <w:szCs w:val="24"/>
              </w:rPr>
              <w:fldChar w:fldCharType="end"/>
            </w:r>
          </w:p>
        </w:sdtContent>
      </w:sdt>
    </w:sdtContent>
  </w:sdt>
  <w:p w14:paraId="7118B470" w14:textId="77777777" w:rsidR="00E87EB0" w:rsidRDefault="00E8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525F" w14:textId="77777777" w:rsidR="00E87EB0" w:rsidRDefault="00E87EB0" w:rsidP="00B3178B">
      <w:pPr>
        <w:spacing w:after="0" w:line="240" w:lineRule="auto"/>
      </w:pPr>
      <w:r>
        <w:separator/>
      </w:r>
    </w:p>
  </w:footnote>
  <w:footnote w:type="continuationSeparator" w:id="0">
    <w:p w14:paraId="7F631E37" w14:textId="77777777" w:rsidR="00E87EB0" w:rsidRDefault="00E87EB0" w:rsidP="00B3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733" w:type="pct"/>
      <w:tblInd w:w="-284" w:type="dxa"/>
      <w:tblLayout w:type="fixed"/>
      <w:tblLook w:val="04A0" w:firstRow="1" w:lastRow="0" w:firstColumn="1" w:lastColumn="0" w:noHBand="0" w:noVBand="1"/>
    </w:tblPr>
    <w:tblGrid>
      <w:gridCol w:w="1923"/>
      <w:gridCol w:w="5450"/>
      <w:gridCol w:w="2976"/>
    </w:tblGrid>
    <w:tr w:rsidR="00E87EB0" w14:paraId="612FC126" w14:textId="77777777" w:rsidTr="00440930">
      <w:trPr>
        <w:trHeight w:val="1124"/>
      </w:trPr>
      <w:tc>
        <w:tcPr>
          <w:tcW w:w="929" w:type="pct"/>
          <w:tcBorders>
            <w:top w:val="nil"/>
            <w:left w:val="nil"/>
            <w:bottom w:val="nil"/>
            <w:right w:val="nil"/>
          </w:tcBorders>
        </w:tcPr>
        <w:p w14:paraId="5BFE449C" w14:textId="77777777" w:rsidR="00E87EB0" w:rsidRDefault="00E87EB0" w:rsidP="00B620B5">
          <w:pPr>
            <w:pStyle w:val="Header"/>
          </w:pPr>
          <w:r>
            <w:rPr>
              <w:noProof/>
              <w:lang w:eastAsia="en-GB"/>
            </w:rPr>
            <w:drawing>
              <wp:inline distT="0" distB="0" distL="0" distR="0" wp14:anchorId="26530C19" wp14:editId="5B03D6CC">
                <wp:extent cx="646430"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p>
      </w:tc>
      <w:tc>
        <w:tcPr>
          <w:tcW w:w="2633" w:type="pct"/>
          <w:tcBorders>
            <w:top w:val="nil"/>
            <w:left w:val="nil"/>
            <w:bottom w:val="nil"/>
            <w:right w:val="nil"/>
          </w:tcBorders>
        </w:tcPr>
        <w:p w14:paraId="449AEEBC" w14:textId="77777777" w:rsidR="00E87EB0" w:rsidRPr="001C4692" w:rsidRDefault="00E87EB0" w:rsidP="00BA7DC8">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Minutes of the meeting of the Governing Board of </w:t>
          </w:r>
        </w:p>
        <w:p w14:paraId="06C588E1" w14:textId="77777777" w:rsidR="00E87EB0" w:rsidRPr="001C4692" w:rsidRDefault="00E87EB0" w:rsidP="00BA7DC8">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Mosaic Jewish Primary School </w:t>
          </w:r>
        </w:p>
        <w:p w14:paraId="6320C666" w14:textId="5A237FE5" w:rsidR="00E87EB0" w:rsidRPr="001C4692" w:rsidRDefault="00E87EB0" w:rsidP="00440930">
          <w:pPr>
            <w:pStyle w:val="Header"/>
            <w:tabs>
              <w:tab w:val="left" w:pos="1425"/>
              <w:tab w:val="right" w:pos="5477"/>
            </w:tabs>
            <w:jc w:val="center"/>
            <w:rPr>
              <w:rFonts w:ascii="Arial" w:hAnsi="Arial" w:cs="Arial"/>
              <w:b/>
              <w:color w:val="0070C0"/>
              <w:sz w:val="28"/>
            </w:rPr>
          </w:pPr>
          <w:r w:rsidRPr="001C4692">
            <w:rPr>
              <w:rFonts w:ascii="Arial" w:hAnsi="Arial" w:cs="Arial"/>
              <w:b/>
              <w:color w:val="0070C0"/>
              <w:sz w:val="28"/>
            </w:rPr>
            <w:t xml:space="preserve">held on </w:t>
          </w:r>
          <w:r w:rsidR="00517B5C">
            <w:rPr>
              <w:rFonts w:ascii="Arial" w:hAnsi="Arial" w:cs="Arial"/>
              <w:b/>
              <w:color w:val="0070C0"/>
              <w:sz w:val="28"/>
            </w:rPr>
            <w:t>Tuesday 7</w:t>
          </w:r>
          <w:r w:rsidR="00517B5C" w:rsidRPr="007F6105">
            <w:rPr>
              <w:rFonts w:ascii="Arial" w:hAnsi="Arial" w:cs="Arial"/>
              <w:b/>
              <w:color w:val="0070C0"/>
              <w:sz w:val="28"/>
              <w:vertAlign w:val="superscript"/>
            </w:rPr>
            <w:t>th</w:t>
          </w:r>
          <w:r w:rsidR="00517B5C">
            <w:rPr>
              <w:rFonts w:ascii="Arial" w:hAnsi="Arial" w:cs="Arial"/>
              <w:b/>
              <w:color w:val="0070C0"/>
              <w:sz w:val="28"/>
            </w:rPr>
            <w:t xml:space="preserve"> July </w:t>
          </w:r>
          <w:r>
            <w:rPr>
              <w:rFonts w:ascii="Arial" w:hAnsi="Arial" w:cs="Arial"/>
              <w:b/>
              <w:color w:val="0070C0"/>
              <w:sz w:val="28"/>
            </w:rPr>
            <w:t>2020</w:t>
          </w:r>
        </w:p>
        <w:p w14:paraId="7B682CC4" w14:textId="77777777" w:rsidR="00E87EB0" w:rsidRDefault="00E87EB0" w:rsidP="00B620B5">
          <w:pPr>
            <w:pStyle w:val="Header"/>
            <w:tabs>
              <w:tab w:val="left" w:pos="1425"/>
              <w:tab w:val="right" w:pos="5477"/>
            </w:tabs>
          </w:pPr>
        </w:p>
      </w:tc>
      <w:tc>
        <w:tcPr>
          <w:tcW w:w="1438" w:type="pct"/>
          <w:tcBorders>
            <w:top w:val="nil"/>
            <w:left w:val="nil"/>
            <w:bottom w:val="nil"/>
            <w:right w:val="nil"/>
          </w:tcBorders>
        </w:tcPr>
        <w:p w14:paraId="668A42C1" w14:textId="77777777" w:rsidR="00E87EB0" w:rsidRDefault="00E87EB0" w:rsidP="00B620B5">
          <w:pPr>
            <w:pStyle w:val="Header"/>
            <w:tabs>
              <w:tab w:val="left" w:pos="1425"/>
              <w:tab w:val="right" w:pos="5477"/>
            </w:tabs>
          </w:pPr>
          <w:r>
            <w:rPr>
              <w:noProof/>
              <w:lang w:eastAsia="en-GB"/>
            </w:rPr>
            <w:drawing>
              <wp:inline distT="0" distB="0" distL="0" distR="0" wp14:anchorId="3D544765" wp14:editId="6543CE1F">
                <wp:extent cx="161544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809625"/>
                        </a:xfrm>
                        <a:prstGeom prst="rect">
                          <a:avLst/>
                        </a:prstGeom>
                        <a:noFill/>
                      </pic:spPr>
                    </pic:pic>
                  </a:graphicData>
                </a:graphic>
              </wp:inline>
            </w:drawing>
          </w:r>
        </w:p>
      </w:tc>
    </w:tr>
  </w:tbl>
  <w:p w14:paraId="0011C33F" w14:textId="4FCA307A" w:rsidR="00E87EB0" w:rsidRDefault="00E87EB0" w:rsidP="00B620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75pt" o:bullet="t">
        <v:imagedata r:id="rId1" o:title="logo no background"/>
      </v:shape>
    </w:pict>
  </w:numPicBullet>
  <w:abstractNum w:abstractNumId="0" w15:restartNumberingAfterBreak="0">
    <w:nsid w:val="026E54FE"/>
    <w:multiLevelType w:val="hybridMultilevel"/>
    <w:tmpl w:val="9A14996A"/>
    <w:lvl w:ilvl="0" w:tplc="CC7AFBB6">
      <w:start w:val="1"/>
      <w:numFmt w:val="decimal"/>
      <w:lvlText w:val="%1)"/>
      <w:lvlJc w:val="left"/>
      <w:pPr>
        <w:ind w:left="644" w:hanging="360"/>
      </w:pPr>
      <w:rPr>
        <w:rFonts w:asciiTheme="minorHAnsi" w:hAnsiTheme="minorHAnsi" w:cstheme="minorHAnsi"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8705F"/>
    <w:multiLevelType w:val="hybridMultilevel"/>
    <w:tmpl w:val="81AE76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51F92"/>
    <w:multiLevelType w:val="hybridMultilevel"/>
    <w:tmpl w:val="330A8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46E"/>
    <w:multiLevelType w:val="hybridMultilevel"/>
    <w:tmpl w:val="274AC864"/>
    <w:lvl w:ilvl="0" w:tplc="38BE31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C6011"/>
    <w:multiLevelType w:val="hybridMultilevel"/>
    <w:tmpl w:val="72D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7ADF"/>
    <w:multiLevelType w:val="hybridMultilevel"/>
    <w:tmpl w:val="13A0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656ED"/>
    <w:multiLevelType w:val="hybridMultilevel"/>
    <w:tmpl w:val="B850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44CE"/>
    <w:multiLevelType w:val="hybridMultilevel"/>
    <w:tmpl w:val="AB7C48FE"/>
    <w:lvl w:ilvl="0" w:tplc="97F29F6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A1311B6"/>
    <w:multiLevelType w:val="hybridMultilevel"/>
    <w:tmpl w:val="433E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D486D"/>
    <w:multiLevelType w:val="hybridMultilevel"/>
    <w:tmpl w:val="98884752"/>
    <w:lvl w:ilvl="0" w:tplc="E7BA77F8">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86882"/>
    <w:multiLevelType w:val="hybridMultilevel"/>
    <w:tmpl w:val="EE5E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60461"/>
    <w:multiLevelType w:val="hybridMultilevel"/>
    <w:tmpl w:val="4D622C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011F4D"/>
    <w:multiLevelType w:val="hybridMultilevel"/>
    <w:tmpl w:val="54360760"/>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3" w15:restartNumberingAfterBreak="0">
    <w:nsid w:val="1FFA0240"/>
    <w:multiLevelType w:val="hybridMultilevel"/>
    <w:tmpl w:val="0000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C68BE"/>
    <w:multiLevelType w:val="hybridMultilevel"/>
    <w:tmpl w:val="27C40A70"/>
    <w:lvl w:ilvl="0" w:tplc="A0C2CDB4">
      <w:start w:val="1"/>
      <w:numFmt w:val="lowerRoman"/>
      <w:lvlText w:val="%1)"/>
      <w:lvlJc w:val="left"/>
      <w:pPr>
        <w:ind w:left="1762" w:hanging="720"/>
      </w:pPr>
      <w:rPr>
        <w:rFonts w:hint="default"/>
      </w:rPr>
    </w:lvl>
    <w:lvl w:ilvl="1" w:tplc="08090019" w:tentative="1">
      <w:start w:val="1"/>
      <w:numFmt w:val="lowerLetter"/>
      <w:lvlText w:val="%2."/>
      <w:lvlJc w:val="left"/>
      <w:pPr>
        <w:ind w:left="2122" w:hanging="360"/>
      </w:pPr>
    </w:lvl>
    <w:lvl w:ilvl="2" w:tplc="0809001B" w:tentative="1">
      <w:start w:val="1"/>
      <w:numFmt w:val="lowerRoman"/>
      <w:lvlText w:val="%3."/>
      <w:lvlJc w:val="right"/>
      <w:pPr>
        <w:ind w:left="2842" w:hanging="180"/>
      </w:pPr>
    </w:lvl>
    <w:lvl w:ilvl="3" w:tplc="0809000F" w:tentative="1">
      <w:start w:val="1"/>
      <w:numFmt w:val="decimal"/>
      <w:lvlText w:val="%4."/>
      <w:lvlJc w:val="left"/>
      <w:pPr>
        <w:ind w:left="3562" w:hanging="360"/>
      </w:pPr>
    </w:lvl>
    <w:lvl w:ilvl="4" w:tplc="08090019" w:tentative="1">
      <w:start w:val="1"/>
      <w:numFmt w:val="lowerLetter"/>
      <w:lvlText w:val="%5."/>
      <w:lvlJc w:val="left"/>
      <w:pPr>
        <w:ind w:left="4282" w:hanging="360"/>
      </w:pPr>
    </w:lvl>
    <w:lvl w:ilvl="5" w:tplc="0809001B" w:tentative="1">
      <w:start w:val="1"/>
      <w:numFmt w:val="lowerRoman"/>
      <w:lvlText w:val="%6."/>
      <w:lvlJc w:val="right"/>
      <w:pPr>
        <w:ind w:left="5002" w:hanging="180"/>
      </w:pPr>
    </w:lvl>
    <w:lvl w:ilvl="6" w:tplc="0809000F" w:tentative="1">
      <w:start w:val="1"/>
      <w:numFmt w:val="decimal"/>
      <w:lvlText w:val="%7."/>
      <w:lvlJc w:val="left"/>
      <w:pPr>
        <w:ind w:left="5722" w:hanging="360"/>
      </w:pPr>
    </w:lvl>
    <w:lvl w:ilvl="7" w:tplc="08090019" w:tentative="1">
      <w:start w:val="1"/>
      <w:numFmt w:val="lowerLetter"/>
      <w:lvlText w:val="%8."/>
      <w:lvlJc w:val="left"/>
      <w:pPr>
        <w:ind w:left="6442" w:hanging="360"/>
      </w:pPr>
    </w:lvl>
    <w:lvl w:ilvl="8" w:tplc="0809001B" w:tentative="1">
      <w:start w:val="1"/>
      <w:numFmt w:val="lowerRoman"/>
      <w:lvlText w:val="%9."/>
      <w:lvlJc w:val="right"/>
      <w:pPr>
        <w:ind w:left="7162" w:hanging="180"/>
      </w:pPr>
    </w:lvl>
  </w:abstractNum>
  <w:abstractNum w:abstractNumId="15" w15:restartNumberingAfterBreak="0">
    <w:nsid w:val="22084EE5"/>
    <w:multiLevelType w:val="hybridMultilevel"/>
    <w:tmpl w:val="11985D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F6625"/>
    <w:multiLevelType w:val="hybridMultilevel"/>
    <w:tmpl w:val="F06C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410B1"/>
    <w:multiLevelType w:val="hybridMultilevel"/>
    <w:tmpl w:val="FFA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B08EE"/>
    <w:multiLevelType w:val="hybridMultilevel"/>
    <w:tmpl w:val="11985D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34258"/>
    <w:multiLevelType w:val="hybridMultilevel"/>
    <w:tmpl w:val="CF64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1969AE"/>
    <w:multiLevelType w:val="hybridMultilevel"/>
    <w:tmpl w:val="837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63718"/>
    <w:multiLevelType w:val="hybridMultilevel"/>
    <w:tmpl w:val="971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43820"/>
    <w:multiLevelType w:val="hybridMultilevel"/>
    <w:tmpl w:val="B15E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512C2"/>
    <w:multiLevelType w:val="hybridMultilevel"/>
    <w:tmpl w:val="1BE0C54E"/>
    <w:lvl w:ilvl="0" w:tplc="E7BA77F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0C6413"/>
    <w:multiLevelType w:val="hybridMultilevel"/>
    <w:tmpl w:val="F85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B24A5"/>
    <w:multiLevelType w:val="hybridMultilevel"/>
    <w:tmpl w:val="0A84C048"/>
    <w:lvl w:ilvl="0" w:tplc="AC782E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341E6D"/>
    <w:multiLevelType w:val="hybridMultilevel"/>
    <w:tmpl w:val="CB3A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207EE2"/>
    <w:multiLevelType w:val="hybridMultilevel"/>
    <w:tmpl w:val="D1D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2D6CFC"/>
    <w:multiLevelType w:val="hybridMultilevel"/>
    <w:tmpl w:val="B0AC5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EC6116"/>
    <w:multiLevelType w:val="hybridMultilevel"/>
    <w:tmpl w:val="81A4D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1A4CF8"/>
    <w:multiLevelType w:val="hybridMultilevel"/>
    <w:tmpl w:val="DE0E749A"/>
    <w:lvl w:ilvl="0" w:tplc="38BE31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5C20BA"/>
    <w:multiLevelType w:val="hybridMultilevel"/>
    <w:tmpl w:val="B678B256"/>
    <w:lvl w:ilvl="0" w:tplc="00DE8918">
      <w:start w:val="1"/>
      <w:numFmt w:val="decimal"/>
      <w:lvlText w:val="%1)"/>
      <w:lvlJc w:val="left"/>
      <w:pPr>
        <w:ind w:left="720" w:hanging="360"/>
      </w:pPr>
      <w:rPr>
        <w:rFonts w:asciiTheme="minorHAnsi" w:hAnsiTheme="minorHAnsi" w:cstheme="minorHAnsi" w:hint="default"/>
        <w:i w:val="0"/>
        <w:sz w:val="28"/>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3623FE8"/>
    <w:multiLevelType w:val="hybridMultilevel"/>
    <w:tmpl w:val="DC20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6A102A"/>
    <w:multiLevelType w:val="hybridMultilevel"/>
    <w:tmpl w:val="9832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B43EB"/>
    <w:multiLevelType w:val="hybridMultilevel"/>
    <w:tmpl w:val="C80AC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AC51F6"/>
    <w:multiLevelType w:val="hybridMultilevel"/>
    <w:tmpl w:val="1FD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C46DD1"/>
    <w:multiLevelType w:val="hybridMultilevel"/>
    <w:tmpl w:val="D334F5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9546D59"/>
    <w:multiLevelType w:val="hybridMultilevel"/>
    <w:tmpl w:val="69A8BF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CA81AFE"/>
    <w:multiLevelType w:val="hybridMultilevel"/>
    <w:tmpl w:val="89D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670B74"/>
    <w:multiLevelType w:val="hybridMultilevel"/>
    <w:tmpl w:val="5F06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0FC13F4"/>
    <w:multiLevelType w:val="hybridMultilevel"/>
    <w:tmpl w:val="27C40A70"/>
    <w:lvl w:ilvl="0" w:tplc="A0C2CDB4">
      <w:start w:val="1"/>
      <w:numFmt w:val="lowerRoman"/>
      <w:lvlText w:val="%1)"/>
      <w:lvlJc w:val="left"/>
      <w:pPr>
        <w:ind w:left="1762" w:hanging="720"/>
      </w:pPr>
      <w:rPr>
        <w:rFonts w:hint="default"/>
      </w:rPr>
    </w:lvl>
    <w:lvl w:ilvl="1" w:tplc="08090019" w:tentative="1">
      <w:start w:val="1"/>
      <w:numFmt w:val="lowerLetter"/>
      <w:lvlText w:val="%2."/>
      <w:lvlJc w:val="left"/>
      <w:pPr>
        <w:ind w:left="2122" w:hanging="360"/>
      </w:pPr>
    </w:lvl>
    <w:lvl w:ilvl="2" w:tplc="0809001B" w:tentative="1">
      <w:start w:val="1"/>
      <w:numFmt w:val="lowerRoman"/>
      <w:lvlText w:val="%3."/>
      <w:lvlJc w:val="right"/>
      <w:pPr>
        <w:ind w:left="2842" w:hanging="180"/>
      </w:pPr>
    </w:lvl>
    <w:lvl w:ilvl="3" w:tplc="0809000F" w:tentative="1">
      <w:start w:val="1"/>
      <w:numFmt w:val="decimal"/>
      <w:lvlText w:val="%4."/>
      <w:lvlJc w:val="left"/>
      <w:pPr>
        <w:ind w:left="3562" w:hanging="360"/>
      </w:pPr>
    </w:lvl>
    <w:lvl w:ilvl="4" w:tplc="08090019" w:tentative="1">
      <w:start w:val="1"/>
      <w:numFmt w:val="lowerLetter"/>
      <w:lvlText w:val="%5."/>
      <w:lvlJc w:val="left"/>
      <w:pPr>
        <w:ind w:left="4282" w:hanging="360"/>
      </w:pPr>
    </w:lvl>
    <w:lvl w:ilvl="5" w:tplc="0809001B" w:tentative="1">
      <w:start w:val="1"/>
      <w:numFmt w:val="lowerRoman"/>
      <w:lvlText w:val="%6."/>
      <w:lvlJc w:val="right"/>
      <w:pPr>
        <w:ind w:left="5002" w:hanging="180"/>
      </w:pPr>
    </w:lvl>
    <w:lvl w:ilvl="6" w:tplc="0809000F" w:tentative="1">
      <w:start w:val="1"/>
      <w:numFmt w:val="decimal"/>
      <w:lvlText w:val="%7."/>
      <w:lvlJc w:val="left"/>
      <w:pPr>
        <w:ind w:left="5722" w:hanging="360"/>
      </w:pPr>
    </w:lvl>
    <w:lvl w:ilvl="7" w:tplc="08090019" w:tentative="1">
      <w:start w:val="1"/>
      <w:numFmt w:val="lowerLetter"/>
      <w:lvlText w:val="%8."/>
      <w:lvlJc w:val="left"/>
      <w:pPr>
        <w:ind w:left="6442" w:hanging="360"/>
      </w:pPr>
    </w:lvl>
    <w:lvl w:ilvl="8" w:tplc="0809001B" w:tentative="1">
      <w:start w:val="1"/>
      <w:numFmt w:val="lowerRoman"/>
      <w:lvlText w:val="%9."/>
      <w:lvlJc w:val="right"/>
      <w:pPr>
        <w:ind w:left="7162" w:hanging="180"/>
      </w:pPr>
    </w:lvl>
  </w:abstractNum>
  <w:abstractNum w:abstractNumId="41" w15:restartNumberingAfterBreak="0">
    <w:nsid w:val="52001583"/>
    <w:multiLevelType w:val="hybridMultilevel"/>
    <w:tmpl w:val="E7AE9176"/>
    <w:lvl w:ilvl="0" w:tplc="D9D69E2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42" w15:restartNumberingAfterBreak="0">
    <w:nsid w:val="53D901DE"/>
    <w:multiLevelType w:val="hybridMultilevel"/>
    <w:tmpl w:val="AC9A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F02BDB"/>
    <w:multiLevelType w:val="hybridMultilevel"/>
    <w:tmpl w:val="372C1B02"/>
    <w:lvl w:ilvl="0" w:tplc="38BE31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322ED4"/>
    <w:multiLevelType w:val="hybridMultilevel"/>
    <w:tmpl w:val="8A78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585E08"/>
    <w:multiLevelType w:val="hybridMultilevel"/>
    <w:tmpl w:val="244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B07D4A"/>
    <w:multiLevelType w:val="hybridMultilevel"/>
    <w:tmpl w:val="F7FC05FE"/>
    <w:lvl w:ilvl="0" w:tplc="40182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F6977D7"/>
    <w:multiLevelType w:val="hybridMultilevel"/>
    <w:tmpl w:val="FD5A0D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D00402"/>
    <w:multiLevelType w:val="hybridMultilevel"/>
    <w:tmpl w:val="416C34E8"/>
    <w:lvl w:ilvl="0" w:tplc="1F22D7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F01F69"/>
    <w:multiLevelType w:val="hybridMultilevel"/>
    <w:tmpl w:val="70D6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70266D"/>
    <w:multiLevelType w:val="hybridMultilevel"/>
    <w:tmpl w:val="A2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6378C5"/>
    <w:multiLevelType w:val="hybridMultilevel"/>
    <w:tmpl w:val="A4B43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804D06"/>
    <w:multiLevelType w:val="hybridMultilevel"/>
    <w:tmpl w:val="3C26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DC7CC5"/>
    <w:multiLevelType w:val="hybridMultilevel"/>
    <w:tmpl w:val="FA4A870E"/>
    <w:lvl w:ilvl="0" w:tplc="3CEA7160">
      <w:start w:val="1"/>
      <w:numFmt w:val="lowerLetter"/>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563152"/>
    <w:multiLevelType w:val="hybridMultilevel"/>
    <w:tmpl w:val="F6B883F8"/>
    <w:lvl w:ilvl="0" w:tplc="38BE31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993640"/>
    <w:multiLevelType w:val="hybridMultilevel"/>
    <w:tmpl w:val="0062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F574F6"/>
    <w:multiLevelType w:val="hybridMultilevel"/>
    <w:tmpl w:val="F1F6046A"/>
    <w:lvl w:ilvl="0" w:tplc="CC7AFBB6">
      <w:start w:val="1"/>
      <w:numFmt w:val="decimal"/>
      <w:lvlText w:val="%1)"/>
      <w:lvlJc w:val="left"/>
      <w:pPr>
        <w:ind w:left="644" w:hanging="360"/>
      </w:pPr>
      <w:rPr>
        <w:rFonts w:asciiTheme="minorHAnsi" w:hAnsiTheme="minorHAnsi" w:cstheme="minorHAnsi"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6E6A1625"/>
    <w:multiLevelType w:val="hybridMultilevel"/>
    <w:tmpl w:val="873C6ED6"/>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8" w15:restartNumberingAfterBreak="0">
    <w:nsid w:val="6F211919"/>
    <w:multiLevelType w:val="hybridMultilevel"/>
    <w:tmpl w:val="17F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A8120A"/>
    <w:multiLevelType w:val="hybridMultilevel"/>
    <w:tmpl w:val="F6B883F8"/>
    <w:lvl w:ilvl="0" w:tplc="38BE31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9B79EE"/>
    <w:multiLevelType w:val="hybridMultilevel"/>
    <w:tmpl w:val="FD5A0D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086578"/>
    <w:multiLevelType w:val="hybridMultilevel"/>
    <w:tmpl w:val="2A66D8BA"/>
    <w:lvl w:ilvl="0" w:tplc="CC7AFBB6">
      <w:start w:val="1"/>
      <w:numFmt w:val="decimal"/>
      <w:lvlText w:val="%1)"/>
      <w:lvlJc w:val="left"/>
      <w:pPr>
        <w:ind w:left="644" w:hanging="360"/>
      </w:pPr>
      <w:rPr>
        <w:rFonts w:asciiTheme="minorHAnsi" w:hAnsiTheme="minorHAnsi" w:cstheme="minorHAnsi" w:hint="default"/>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764F0EF2"/>
    <w:multiLevelType w:val="hybridMultilevel"/>
    <w:tmpl w:val="A72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C75A55"/>
    <w:multiLevelType w:val="hybridMultilevel"/>
    <w:tmpl w:val="F3E06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8B63313"/>
    <w:multiLevelType w:val="hybridMultilevel"/>
    <w:tmpl w:val="080A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3D6BE8"/>
    <w:multiLevelType w:val="hybridMultilevel"/>
    <w:tmpl w:val="57060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DE0FEC"/>
    <w:multiLevelType w:val="hybridMultilevel"/>
    <w:tmpl w:val="F6EA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F916FB"/>
    <w:multiLevelType w:val="hybridMultilevel"/>
    <w:tmpl w:val="BAD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3D6024"/>
    <w:multiLevelType w:val="hybridMultilevel"/>
    <w:tmpl w:val="27C40A70"/>
    <w:lvl w:ilvl="0" w:tplc="A0C2CDB4">
      <w:start w:val="1"/>
      <w:numFmt w:val="lowerRoman"/>
      <w:lvlText w:val="%1)"/>
      <w:lvlJc w:val="left"/>
      <w:pPr>
        <w:ind w:left="1762" w:hanging="720"/>
      </w:pPr>
      <w:rPr>
        <w:rFonts w:hint="default"/>
      </w:rPr>
    </w:lvl>
    <w:lvl w:ilvl="1" w:tplc="08090019" w:tentative="1">
      <w:start w:val="1"/>
      <w:numFmt w:val="lowerLetter"/>
      <w:lvlText w:val="%2."/>
      <w:lvlJc w:val="left"/>
      <w:pPr>
        <w:ind w:left="2122" w:hanging="360"/>
      </w:pPr>
    </w:lvl>
    <w:lvl w:ilvl="2" w:tplc="0809001B" w:tentative="1">
      <w:start w:val="1"/>
      <w:numFmt w:val="lowerRoman"/>
      <w:lvlText w:val="%3."/>
      <w:lvlJc w:val="right"/>
      <w:pPr>
        <w:ind w:left="2842" w:hanging="180"/>
      </w:pPr>
    </w:lvl>
    <w:lvl w:ilvl="3" w:tplc="0809000F" w:tentative="1">
      <w:start w:val="1"/>
      <w:numFmt w:val="decimal"/>
      <w:lvlText w:val="%4."/>
      <w:lvlJc w:val="left"/>
      <w:pPr>
        <w:ind w:left="3562" w:hanging="360"/>
      </w:pPr>
    </w:lvl>
    <w:lvl w:ilvl="4" w:tplc="08090019" w:tentative="1">
      <w:start w:val="1"/>
      <w:numFmt w:val="lowerLetter"/>
      <w:lvlText w:val="%5."/>
      <w:lvlJc w:val="left"/>
      <w:pPr>
        <w:ind w:left="4282" w:hanging="360"/>
      </w:pPr>
    </w:lvl>
    <w:lvl w:ilvl="5" w:tplc="0809001B" w:tentative="1">
      <w:start w:val="1"/>
      <w:numFmt w:val="lowerRoman"/>
      <w:lvlText w:val="%6."/>
      <w:lvlJc w:val="right"/>
      <w:pPr>
        <w:ind w:left="5002" w:hanging="180"/>
      </w:pPr>
    </w:lvl>
    <w:lvl w:ilvl="6" w:tplc="0809000F" w:tentative="1">
      <w:start w:val="1"/>
      <w:numFmt w:val="decimal"/>
      <w:lvlText w:val="%7."/>
      <w:lvlJc w:val="left"/>
      <w:pPr>
        <w:ind w:left="5722" w:hanging="360"/>
      </w:pPr>
    </w:lvl>
    <w:lvl w:ilvl="7" w:tplc="08090019" w:tentative="1">
      <w:start w:val="1"/>
      <w:numFmt w:val="lowerLetter"/>
      <w:lvlText w:val="%8."/>
      <w:lvlJc w:val="left"/>
      <w:pPr>
        <w:ind w:left="6442" w:hanging="360"/>
      </w:pPr>
    </w:lvl>
    <w:lvl w:ilvl="8" w:tplc="0809001B" w:tentative="1">
      <w:start w:val="1"/>
      <w:numFmt w:val="lowerRoman"/>
      <w:lvlText w:val="%9."/>
      <w:lvlJc w:val="right"/>
      <w:pPr>
        <w:ind w:left="7162" w:hanging="180"/>
      </w:pPr>
    </w:lvl>
  </w:abstractNum>
  <w:abstractNum w:abstractNumId="69" w15:restartNumberingAfterBreak="0">
    <w:nsid w:val="7DDA5E5C"/>
    <w:multiLevelType w:val="hybridMultilevel"/>
    <w:tmpl w:val="E7AE9176"/>
    <w:lvl w:ilvl="0" w:tplc="D9D69E2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70" w15:restartNumberingAfterBreak="0">
    <w:nsid w:val="7DF154D6"/>
    <w:multiLevelType w:val="hybridMultilevel"/>
    <w:tmpl w:val="69D0D08A"/>
    <w:lvl w:ilvl="0" w:tplc="C3564F98">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7E4C0BE0"/>
    <w:multiLevelType w:val="hybridMultilevel"/>
    <w:tmpl w:val="A628C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E4E5241"/>
    <w:multiLevelType w:val="hybridMultilevel"/>
    <w:tmpl w:val="7BFE29AA"/>
    <w:lvl w:ilvl="0" w:tplc="AAAAF1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6"/>
  </w:num>
  <w:num w:numId="3">
    <w:abstractNumId w:val="50"/>
  </w:num>
  <w:num w:numId="4">
    <w:abstractNumId w:val="22"/>
  </w:num>
  <w:num w:numId="5">
    <w:abstractNumId w:val="58"/>
  </w:num>
  <w:num w:numId="6">
    <w:abstractNumId w:val="49"/>
  </w:num>
  <w:num w:numId="7">
    <w:abstractNumId w:val="10"/>
  </w:num>
  <w:num w:numId="8">
    <w:abstractNumId w:val="55"/>
  </w:num>
  <w:num w:numId="9">
    <w:abstractNumId w:val="65"/>
  </w:num>
  <w:num w:numId="10">
    <w:abstractNumId w:val="66"/>
  </w:num>
  <w:num w:numId="11">
    <w:abstractNumId w:val="52"/>
  </w:num>
  <w:num w:numId="12">
    <w:abstractNumId w:val="62"/>
  </w:num>
  <w:num w:numId="13">
    <w:abstractNumId w:val="4"/>
  </w:num>
  <w:num w:numId="14">
    <w:abstractNumId w:val="23"/>
  </w:num>
  <w:num w:numId="15">
    <w:abstractNumId w:val="1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7"/>
  </w:num>
  <w:num w:numId="28">
    <w:abstractNumId w:val="60"/>
  </w:num>
  <w:num w:numId="29">
    <w:abstractNumId w:val="18"/>
  </w:num>
  <w:num w:numId="30">
    <w:abstractNumId w:val="15"/>
  </w:num>
  <w:num w:numId="31">
    <w:abstractNumId w:val="7"/>
  </w:num>
  <w:num w:numId="32">
    <w:abstractNumId w:val="63"/>
  </w:num>
  <w:num w:numId="33">
    <w:abstractNumId w:val="61"/>
  </w:num>
  <w:num w:numId="34">
    <w:abstractNumId w:val="0"/>
  </w:num>
  <w:num w:numId="35">
    <w:abstractNumId w:val="2"/>
  </w:num>
  <w:num w:numId="36">
    <w:abstractNumId w:val="3"/>
  </w:num>
  <w:num w:numId="37">
    <w:abstractNumId w:val="54"/>
  </w:num>
  <w:num w:numId="38">
    <w:abstractNumId w:val="30"/>
  </w:num>
  <w:num w:numId="39">
    <w:abstractNumId w:val="43"/>
  </w:num>
  <w:num w:numId="40">
    <w:abstractNumId w:val="57"/>
  </w:num>
  <w:num w:numId="41">
    <w:abstractNumId w:val="72"/>
  </w:num>
  <w:num w:numId="42">
    <w:abstractNumId w:val="48"/>
  </w:num>
  <w:num w:numId="43">
    <w:abstractNumId w:val="41"/>
  </w:num>
  <w:num w:numId="44">
    <w:abstractNumId w:val="69"/>
  </w:num>
  <w:num w:numId="45">
    <w:abstractNumId w:val="59"/>
  </w:num>
  <w:num w:numId="46">
    <w:abstractNumId w:val="1"/>
  </w:num>
  <w:num w:numId="47">
    <w:abstractNumId w:val="42"/>
  </w:num>
  <w:num w:numId="48">
    <w:abstractNumId w:val="13"/>
  </w:num>
  <w:num w:numId="49">
    <w:abstractNumId w:val="16"/>
  </w:num>
  <w:num w:numId="50">
    <w:abstractNumId w:val="5"/>
  </w:num>
  <w:num w:numId="51">
    <w:abstractNumId w:val="53"/>
  </w:num>
  <w:num w:numId="52">
    <w:abstractNumId w:val="46"/>
  </w:num>
  <w:num w:numId="53">
    <w:abstractNumId w:val="14"/>
  </w:num>
  <w:num w:numId="54">
    <w:abstractNumId w:val="68"/>
  </w:num>
  <w:num w:numId="55">
    <w:abstractNumId w:val="40"/>
  </w:num>
  <w:num w:numId="56">
    <w:abstractNumId w:val="25"/>
  </w:num>
  <w:num w:numId="57">
    <w:abstractNumId w:val="28"/>
  </w:num>
  <w:num w:numId="58">
    <w:abstractNumId w:val="8"/>
  </w:num>
  <w:num w:numId="59">
    <w:abstractNumId w:val="24"/>
  </w:num>
  <w:num w:numId="60">
    <w:abstractNumId w:val="64"/>
  </w:num>
  <w:num w:numId="61">
    <w:abstractNumId w:val="35"/>
  </w:num>
  <w:num w:numId="62">
    <w:abstractNumId w:val="44"/>
  </w:num>
  <w:num w:numId="63">
    <w:abstractNumId w:val="27"/>
  </w:num>
  <w:num w:numId="64">
    <w:abstractNumId w:val="32"/>
  </w:num>
  <w:num w:numId="65">
    <w:abstractNumId w:val="21"/>
  </w:num>
  <w:num w:numId="66">
    <w:abstractNumId w:val="6"/>
  </w:num>
  <w:num w:numId="67">
    <w:abstractNumId w:val="38"/>
  </w:num>
  <w:num w:numId="68">
    <w:abstractNumId w:val="19"/>
  </w:num>
  <w:num w:numId="69">
    <w:abstractNumId w:val="37"/>
  </w:num>
  <w:num w:numId="70">
    <w:abstractNumId w:val="71"/>
  </w:num>
  <w:num w:numId="71">
    <w:abstractNumId w:val="34"/>
  </w:num>
  <w:num w:numId="72">
    <w:abstractNumId w:val="20"/>
  </w:num>
  <w:num w:numId="73">
    <w:abstractNumId w:val="45"/>
  </w:num>
  <w:num w:numId="74">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1MAOShsZmJuZmxko6SsGpxcWZ+XkgBYbmtQDY5A4YLQAAAA=="/>
    <w:docVar w:name="dgnword-docGUID" w:val="{4AAC78BF-9FF4-4842-B00C-0C46582A2C47}"/>
    <w:docVar w:name="dgnword-eventsink" w:val="680713856"/>
    <w:docVar w:name="dgnword-lastRevisionsView" w:val="0"/>
  </w:docVars>
  <w:rsids>
    <w:rsidRoot w:val="00E13548"/>
    <w:rsid w:val="00000993"/>
    <w:rsid w:val="00003613"/>
    <w:rsid w:val="00007F85"/>
    <w:rsid w:val="00011611"/>
    <w:rsid w:val="000127CD"/>
    <w:rsid w:val="0001340A"/>
    <w:rsid w:val="00014CE2"/>
    <w:rsid w:val="00020DBC"/>
    <w:rsid w:val="00021182"/>
    <w:rsid w:val="00023E6C"/>
    <w:rsid w:val="00033C65"/>
    <w:rsid w:val="00040C09"/>
    <w:rsid w:val="000431AE"/>
    <w:rsid w:val="00054E64"/>
    <w:rsid w:val="00060004"/>
    <w:rsid w:val="00061590"/>
    <w:rsid w:val="000619E0"/>
    <w:rsid w:val="000659E5"/>
    <w:rsid w:val="00065F66"/>
    <w:rsid w:val="00066713"/>
    <w:rsid w:val="00070AFD"/>
    <w:rsid w:val="00071759"/>
    <w:rsid w:val="000724F7"/>
    <w:rsid w:val="000732C0"/>
    <w:rsid w:val="000745AF"/>
    <w:rsid w:val="0007465A"/>
    <w:rsid w:val="00075458"/>
    <w:rsid w:val="00076774"/>
    <w:rsid w:val="000852B9"/>
    <w:rsid w:val="00085485"/>
    <w:rsid w:val="0008570A"/>
    <w:rsid w:val="00086D91"/>
    <w:rsid w:val="0008745E"/>
    <w:rsid w:val="000909B9"/>
    <w:rsid w:val="000923F7"/>
    <w:rsid w:val="00093AE9"/>
    <w:rsid w:val="00093FA4"/>
    <w:rsid w:val="000943B7"/>
    <w:rsid w:val="000961BF"/>
    <w:rsid w:val="00096EBF"/>
    <w:rsid w:val="00097460"/>
    <w:rsid w:val="000A045C"/>
    <w:rsid w:val="000A1462"/>
    <w:rsid w:val="000A2DEB"/>
    <w:rsid w:val="000A348B"/>
    <w:rsid w:val="000A56B3"/>
    <w:rsid w:val="000A6A6C"/>
    <w:rsid w:val="000B30D8"/>
    <w:rsid w:val="000C3210"/>
    <w:rsid w:val="000C7FC0"/>
    <w:rsid w:val="000D10E0"/>
    <w:rsid w:val="000D2B6A"/>
    <w:rsid w:val="000D3932"/>
    <w:rsid w:val="000D4A68"/>
    <w:rsid w:val="000E52EF"/>
    <w:rsid w:val="000F1E81"/>
    <w:rsid w:val="000F1FCF"/>
    <w:rsid w:val="000F2904"/>
    <w:rsid w:val="00104929"/>
    <w:rsid w:val="00113096"/>
    <w:rsid w:val="001135D1"/>
    <w:rsid w:val="00114DC8"/>
    <w:rsid w:val="001176F6"/>
    <w:rsid w:val="0012070A"/>
    <w:rsid w:val="00123003"/>
    <w:rsid w:val="00131D91"/>
    <w:rsid w:val="00131DF6"/>
    <w:rsid w:val="00137F50"/>
    <w:rsid w:val="00141433"/>
    <w:rsid w:val="00141EFE"/>
    <w:rsid w:val="00152652"/>
    <w:rsid w:val="00161FC4"/>
    <w:rsid w:val="0016420A"/>
    <w:rsid w:val="001672BB"/>
    <w:rsid w:val="0017451A"/>
    <w:rsid w:val="00174DF6"/>
    <w:rsid w:val="00175E8A"/>
    <w:rsid w:val="00181FFA"/>
    <w:rsid w:val="001831C1"/>
    <w:rsid w:val="001844C0"/>
    <w:rsid w:val="0018723C"/>
    <w:rsid w:val="00193B2F"/>
    <w:rsid w:val="0019539B"/>
    <w:rsid w:val="00197097"/>
    <w:rsid w:val="001A0FBE"/>
    <w:rsid w:val="001A2149"/>
    <w:rsid w:val="001A32C1"/>
    <w:rsid w:val="001A37D8"/>
    <w:rsid w:val="001A5565"/>
    <w:rsid w:val="001A742F"/>
    <w:rsid w:val="001B5C00"/>
    <w:rsid w:val="001C15A8"/>
    <w:rsid w:val="001C283B"/>
    <w:rsid w:val="001C4692"/>
    <w:rsid w:val="001C7B04"/>
    <w:rsid w:val="001D319D"/>
    <w:rsid w:val="001D454F"/>
    <w:rsid w:val="001D7221"/>
    <w:rsid w:val="001E12CE"/>
    <w:rsid w:val="001E30FE"/>
    <w:rsid w:val="001E6FA9"/>
    <w:rsid w:val="001F18AC"/>
    <w:rsid w:val="001F2E41"/>
    <w:rsid w:val="001F438E"/>
    <w:rsid w:val="001F5867"/>
    <w:rsid w:val="001F6F63"/>
    <w:rsid w:val="001F7810"/>
    <w:rsid w:val="002001FB"/>
    <w:rsid w:val="00205F76"/>
    <w:rsid w:val="00211AAB"/>
    <w:rsid w:val="00215737"/>
    <w:rsid w:val="002307B7"/>
    <w:rsid w:val="0023395B"/>
    <w:rsid w:val="00233CB2"/>
    <w:rsid w:val="00234AF2"/>
    <w:rsid w:val="002374C0"/>
    <w:rsid w:val="00240A6D"/>
    <w:rsid w:val="002429D0"/>
    <w:rsid w:val="002477D5"/>
    <w:rsid w:val="002529B4"/>
    <w:rsid w:val="0025638A"/>
    <w:rsid w:val="0026343D"/>
    <w:rsid w:val="00263FB5"/>
    <w:rsid w:val="00266CAA"/>
    <w:rsid w:val="002672C9"/>
    <w:rsid w:val="0027675D"/>
    <w:rsid w:val="002809D9"/>
    <w:rsid w:val="0028441F"/>
    <w:rsid w:val="00287120"/>
    <w:rsid w:val="00287A78"/>
    <w:rsid w:val="00295078"/>
    <w:rsid w:val="0029545F"/>
    <w:rsid w:val="00295D5C"/>
    <w:rsid w:val="00296D6F"/>
    <w:rsid w:val="002A4DC1"/>
    <w:rsid w:val="002B1F17"/>
    <w:rsid w:val="002C391C"/>
    <w:rsid w:val="002C4089"/>
    <w:rsid w:val="002C5557"/>
    <w:rsid w:val="002D0935"/>
    <w:rsid w:val="002E2D1A"/>
    <w:rsid w:val="002E2ED3"/>
    <w:rsid w:val="002E6A99"/>
    <w:rsid w:val="002E6BA6"/>
    <w:rsid w:val="002F4E2D"/>
    <w:rsid w:val="003067E1"/>
    <w:rsid w:val="0031224B"/>
    <w:rsid w:val="00320749"/>
    <w:rsid w:val="003213F5"/>
    <w:rsid w:val="00321458"/>
    <w:rsid w:val="0032230E"/>
    <w:rsid w:val="003237D2"/>
    <w:rsid w:val="00325BBC"/>
    <w:rsid w:val="00333D6A"/>
    <w:rsid w:val="00334F26"/>
    <w:rsid w:val="00340240"/>
    <w:rsid w:val="00341801"/>
    <w:rsid w:val="00342B10"/>
    <w:rsid w:val="00344F38"/>
    <w:rsid w:val="003468A6"/>
    <w:rsid w:val="00352088"/>
    <w:rsid w:val="00353239"/>
    <w:rsid w:val="003538B9"/>
    <w:rsid w:val="00356644"/>
    <w:rsid w:val="00356704"/>
    <w:rsid w:val="00356DBE"/>
    <w:rsid w:val="00362F22"/>
    <w:rsid w:val="00363393"/>
    <w:rsid w:val="00372AE1"/>
    <w:rsid w:val="0038034E"/>
    <w:rsid w:val="003814A1"/>
    <w:rsid w:val="0038202B"/>
    <w:rsid w:val="00382889"/>
    <w:rsid w:val="00382D2E"/>
    <w:rsid w:val="00383579"/>
    <w:rsid w:val="00384DBC"/>
    <w:rsid w:val="003852CA"/>
    <w:rsid w:val="00385EE4"/>
    <w:rsid w:val="00391018"/>
    <w:rsid w:val="003912FE"/>
    <w:rsid w:val="00392A3E"/>
    <w:rsid w:val="00392D34"/>
    <w:rsid w:val="003933B4"/>
    <w:rsid w:val="003944A5"/>
    <w:rsid w:val="003971DD"/>
    <w:rsid w:val="003A3EFB"/>
    <w:rsid w:val="003B5733"/>
    <w:rsid w:val="003C1C4F"/>
    <w:rsid w:val="003C46E5"/>
    <w:rsid w:val="003C62E7"/>
    <w:rsid w:val="003C6DC0"/>
    <w:rsid w:val="003C7568"/>
    <w:rsid w:val="003D0B1C"/>
    <w:rsid w:val="003D12B5"/>
    <w:rsid w:val="003D3949"/>
    <w:rsid w:val="003D4FCD"/>
    <w:rsid w:val="003E4161"/>
    <w:rsid w:val="003E4775"/>
    <w:rsid w:val="003E775F"/>
    <w:rsid w:val="003F236D"/>
    <w:rsid w:val="003F4056"/>
    <w:rsid w:val="00404DB2"/>
    <w:rsid w:val="00407279"/>
    <w:rsid w:val="00411DF4"/>
    <w:rsid w:val="004167ED"/>
    <w:rsid w:val="0041787F"/>
    <w:rsid w:val="004221D9"/>
    <w:rsid w:val="0042291F"/>
    <w:rsid w:val="00431FE6"/>
    <w:rsid w:val="004343B9"/>
    <w:rsid w:val="00434513"/>
    <w:rsid w:val="00434633"/>
    <w:rsid w:val="00436146"/>
    <w:rsid w:val="00440930"/>
    <w:rsid w:val="00443560"/>
    <w:rsid w:val="00443EE6"/>
    <w:rsid w:val="0045102D"/>
    <w:rsid w:val="00453C5F"/>
    <w:rsid w:val="00454AE8"/>
    <w:rsid w:val="00455E8F"/>
    <w:rsid w:val="00456E77"/>
    <w:rsid w:val="0045727E"/>
    <w:rsid w:val="00460FA1"/>
    <w:rsid w:val="004648C5"/>
    <w:rsid w:val="00480E04"/>
    <w:rsid w:val="00481852"/>
    <w:rsid w:val="0048233A"/>
    <w:rsid w:val="00482868"/>
    <w:rsid w:val="00483A70"/>
    <w:rsid w:val="00485BAA"/>
    <w:rsid w:val="004874C3"/>
    <w:rsid w:val="004918C9"/>
    <w:rsid w:val="00491DB9"/>
    <w:rsid w:val="004A1153"/>
    <w:rsid w:val="004A143D"/>
    <w:rsid w:val="004A40E4"/>
    <w:rsid w:val="004A71B6"/>
    <w:rsid w:val="004B594C"/>
    <w:rsid w:val="004B6DDE"/>
    <w:rsid w:val="004B6EC7"/>
    <w:rsid w:val="004B7620"/>
    <w:rsid w:val="004B7A5F"/>
    <w:rsid w:val="004B7E5D"/>
    <w:rsid w:val="004C0E7A"/>
    <w:rsid w:val="004C10FE"/>
    <w:rsid w:val="004C5FC5"/>
    <w:rsid w:val="004D3862"/>
    <w:rsid w:val="004D719B"/>
    <w:rsid w:val="004E06FC"/>
    <w:rsid w:val="004E1AE0"/>
    <w:rsid w:val="004E556B"/>
    <w:rsid w:val="004F1531"/>
    <w:rsid w:val="004F1DBF"/>
    <w:rsid w:val="00500EDC"/>
    <w:rsid w:val="005039FE"/>
    <w:rsid w:val="0050583F"/>
    <w:rsid w:val="00511275"/>
    <w:rsid w:val="005130A6"/>
    <w:rsid w:val="00514204"/>
    <w:rsid w:val="00515FE9"/>
    <w:rsid w:val="00516905"/>
    <w:rsid w:val="005172C8"/>
    <w:rsid w:val="00517B5C"/>
    <w:rsid w:val="00517C5E"/>
    <w:rsid w:val="0052674B"/>
    <w:rsid w:val="005270A6"/>
    <w:rsid w:val="005330D2"/>
    <w:rsid w:val="00533103"/>
    <w:rsid w:val="0053313D"/>
    <w:rsid w:val="0053449C"/>
    <w:rsid w:val="00536EED"/>
    <w:rsid w:val="00541EF5"/>
    <w:rsid w:val="0054352C"/>
    <w:rsid w:val="0054668F"/>
    <w:rsid w:val="00553584"/>
    <w:rsid w:val="00553D1F"/>
    <w:rsid w:val="00557137"/>
    <w:rsid w:val="00557B73"/>
    <w:rsid w:val="00557C7D"/>
    <w:rsid w:val="00566E1B"/>
    <w:rsid w:val="00573670"/>
    <w:rsid w:val="005741A1"/>
    <w:rsid w:val="00575745"/>
    <w:rsid w:val="00576BB0"/>
    <w:rsid w:val="00581605"/>
    <w:rsid w:val="00582E93"/>
    <w:rsid w:val="00584265"/>
    <w:rsid w:val="005860DC"/>
    <w:rsid w:val="005907A6"/>
    <w:rsid w:val="0059125A"/>
    <w:rsid w:val="00592AA5"/>
    <w:rsid w:val="00594A33"/>
    <w:rsid w:val="00594FFB"/>
    <w:rsid w:val="005A3713"/>
    <w:rsid w:val="005A48C5"/>
    <w:rsid w:val="005A7571"/>
    <w:rsid w:val="005A7EF2"/>
    <w:rsid w:val="005B3277"/>
    <w:rsid w:val="005B4213"/>
    <w:rsid w:val="005B5B22"/>
    <w:rsid w:val="005B67E8"/>
    <w:rsid w:val="005C144F"/>
    <w:rsid w:val="005C221B"/>
    <w:rsid w:val="005C34AF"/>
    <w:rsid w:val="005C3ADB"/>
    <w:rsid w:val="005C4BDA"/>
    <w:rsid w:val="005D1505"/>
    <w:rsid w:val="005D728E"/>
    <w:rsid w:val="005E0123"/>
    <w:rsid w:val="005E0D7C"/>
    <w:rsid w:val="005E2813"/>
    <w:rsid w:val="005E2E36"/>
    <w:rsid w:val="005E3E0A"/>
    <w:rsid w:val="005F3DB5"/>
    <w:rsid w:val="0060080C"/>
    <w:rsid w:val="0060200D"/>
    <w:rsid w:val="00602C7F"/>
    <w:rsid w:val="006043ED"/>
    <w:rsid w:val="0060567F"/>
    <w:rsid w:val="00605C83"/>
    <w:rsid w:val="00607477"/>
    <w:rsid w:val="006169BF"/>
    <w:rsid w:val="00623F53"/>
    <w:rsid w:val="006263AD"/>
    <w:rsid w:val="00631472"/>
    <w:rsid w:val="00632E76"/>
    <w:rsid w:val="00633360"/>
    <w:rsid w:val="00634821"/>
    <w:rsid w:val="00635568"/>
    <w:rsid w:val="00640382"/>
    <w:rsid w:val="00640DD9"/>
    <w:rsid w:val="006414C0"/>
    <w:rsid w:val="0064162F"/>
    <w:rsid w:val="0065083A"/>
    <w:rsid w:val="00651586"/>
    <w:rsid w:val="006578FB"/>
    <w:rsid w:val="006606CE"/>
    <w:rsid w:val="00661F50"/>
    <w:rsid w:val="00665668"/>
    <w:rsid w:val="0066796C"/>
    <w:rsid w:val="006709A6"/>
    <w:rsid w:val="0067106E"/>
    <w:rsid w:val="00672CB9"/>
    <w:rsid w:val="00672FC4"/>
    <w:rsid w:val="006763ED"/>
    <w:rsid w:val="0067658C"/>
    <w:rsid w:val="0067692B"/>
    <w:rsid w:val="006778C6"/>
    <w:rsid w:val="00680C9A"/>
    <w:rsid w:val="00681822"/>
    <w:rsid w:val="00681E8B"/>
    <w:rsid w:val="0068450E"/>
    <w:rsid w:val="00684EC5"/>
    <w:rsid w:val="00695DD4"/>
    <w:rsid w:val="006A0289"/>
    <w:rsid w:val="006A254A"/>
    <w:rsid w:val="006A35D2"/>
    <w:rsid w:val="006A5C65"/>
    <w:rsid w:val="006A7495"/>
    <w:rsid w:val="006B0DE0"/>
    <w:rsid w:val="006B691B"/>
    <w:rsid w:val="006C0ADC"/>
    <w:rsid w:val="006C0B14"/>
    <w:rsid w:val="006C16B0"/>
    <w:rsid w:val="006C538A"/>
    <w:rsid w:val="006C5763"/>
    <w:rsid w:val="006D010F"/>
    <w:rsid w:val="006D0297"/>
    <w:rsid w:val="006D0B65"/>
    <w:rsid w:val="006E4967"/>
    <w:rsid w:val="006F0D84"/>
    <w:rsid w:val="006F3E58"/>
    <w:rsid w:val="006F4E7A"/>
    <w:rsid w:val="006F7285"/>
    <w:rsid w:val="007002CA"/>
    <w:rsid w:val="00703AB0"/>
    <w:rsid w:val="00710CFF"/>
    <w:rsid w:val="00714E8F"/>
    <w:rsid w:val="007206C0"/>
    <w:rsid w:val="007235A4"/>
    <w:rsid w:val="007251C0"/>
    <w:rsid w:val="00726598"/>
    <w:rsid w:val="00726F65"/>
    <w:rsid w:val="0073284E"/>
    <w:rsid w:val="00743774"/>
    <w:rsid w:val="00750870"/>
    <w:rsid w:val="00750ED4"/>
    <w:rsid w:val="00750F3E"/>
    <w:rsid w:val="007549DC"/>
    <w:rsid w:val="007549DE"/>
    <w:rsid w:val="00762ECC"/>
    <w:rsid w:val="007720B5"/>
    <w:rsid w:val="007743EA"/>
    <w:rsid w:val="007743FA"/>
    <w:rsid w:val="00775622"/>
    <w:rsid w:val="00775E2F"/>
    <w:rsid w:val="0077758A"/>
    <w:rsid w:val="007803B5"/>
    <w:rsid w:val="00780404"/>
    <w:rsid w:val="00781FD2"/>
    <w:rsid w:val="00783E63"/>
    <w:rsid w:val="00791DFB"/>
    <w:rsid w:val="00792838"/>
    <w:rsid w:val="00793345"/>
    <w:rsid w:val="00794016"/>
    <w:rsid w:val="007959D5"/>
    <w:rsid w:val="0079614F"/>
    <w:rsid w:val="00796237"/>
    <w:rsid w:val="007A2313"/>
    <w:rsid w:val="007B30BA"/>
    <w:rsid w:val="007B4D0B"/>
    <w:rsid w:val="007C4C20"/>
    <w:rsid w:val="007C73D0"/>
    <w:rsid w:val="007D57BD"/>
    <w:rsid w:val="007E157D"/>
    <w:rsid w:val="007E2702"/>
    <w:rsid w:val="007F0F3B"/>
    <w:rsid w:val="007F3366"/>
    <w:rsid w:val="007F5C1F"/>
    <w:rsid w:val="007F5D34"/>
    <w:rsid w:val="007F6105"/>
    <w:rsid w:val="00800FCB"/>
    <w:rsid w:val="00805C0B"/>
    <w:rsid w:val="008072D3"/>
    <w:rsid w:val="00812D06"/>
    <w:rsid w:val="00813123"/>
    <w:rsid w:val="008161C4"/>
    <w:rsid w:val="00831EC0"/>
    <w:rsid w:val="00834DAD"/>
    <w:rsid w:val="00837FEF"/>
    <w:rsid w:val="0084012F"/>
    <w:rsid w:val="00842D82"/>
    <w:rsid w:val="008450D3"/>
    <w:rsid w:val="0084510B"/>
    <w:rsid w:val="0084542F"/>
    <w:rsid w:val="00851418"/>
    <w:rsid w:val="00855175"/>
    <w:rsid w:val="00855765"/>
    <w:rsid w:val="00857DA7"/>
    <w:rsid w:val="008623A4"/>
    <w:rsid w:val="00864CA8"/>
    <w:rsid w:val="00871075"/>
    <w:rsid w:val="0087315D"/>
    <w:rsid w:val="008751CF"/>
    <w:rsid w:val="00881E31"/>
    <w:rsid w:val="00881E55"/>
    <w:rsid w:val="00890222"/>
    <w:rsid w:val="0089568F"/>
    <w:rsid w:val="0089756D"/>
    <w:rsid w:val="008A6D8E"/>
    <w:rsid w:val="008B002F"/>
    <w:rsid w:val="008B06D4"/>
    <w:rsid w:val="008B138F"/>
    <w:rsid w:val="008B30AA"/>
    <w:rsid w:val="008B3ED7"/>
    <w:rsid w:val="008C3566"/>
    <w:rsid w:val="008C62D7"/>
    <w:rsid w:val="008C699A"/>
    <w:rsid w:val="008C7110"/>
    <w:rsid w:val="008D0231"/>
    <w:rsid w:val="008D1E8F"/>
    <w:rsid w:val="008D71EE"/>
    <w:rsid w:val="008D7888"/>
    <w:rsid w:val="008E611B"/>
    <w:rsid w:val="008E683E"/>
    <w:rsid w:val="008F502E"/>
    <w:rsid w:val="00900111"/>
    <w:rsid w:val="00901BAD"/>
    <w:rsid w:val="00902667"/>
    <w:rsid w:val="0090709D"/>
    <w:rsid w:val="00912A90"/>
    <w:rsid w:val="009132E6"/>
    <w:rsid w:val="0091450C"/>
    <w:rsid w:val="009158F7"/>
    <w:rsid w:val="00920DA7"/>
    <w:rsid w:val="00922D93"/>
    <w:rsid w:val="00923C80"/>
    <w:rsid w:val="00927229"/>
    <w:rsid w:val="00927A34"/>
    <w:rsid w:val="00927EAC"/>
    <w:rsid w:val="009335E5"/>
    <w:rsid w:val="0093378F"/>
    <w:rsid w:val="00934738"/>
    <w:rsid w:val="009367B4"/>
    <w:rsid w:val="009406CC"/>
    <w:rsid w:val="00941040"/>
    <w:rsid w:val="00950B27"/>
    <w:rsid w:val="00952BE9"/>
    <w:rsid w:val="00953D07"/>
    <w:rsid w:val="009555D1"/>
    <w:rsid w:val="00956058"/>
    <w:rsid w:val="009606C0"/>
    <w:rsid w:val="00963108"/>
    <w:rsid w:val="00963898"/>
    <w:rsid w:val="00963DDA"/>
    <w:rsid w:val="00965DD6"/>
    <w:rsid w:val="009722F3"/>
    <w:rsid w:val="0097280F"/>
    <w:rsid w:val="00973987"/>
    <w:rsid w:val="00976D19"/>
    <w:rsid w:val="00976E75"/>
    <w:rsid w:val="009775A1"/>
    <w:rsid w:val="009804CB"/>
    <w:rsid w:val="009845F6"/>
    <w:rsid w:val="0099205D"/>
    <w:rsid w:val="00992088"/>
    <w:rsid w:val="009A323C"/>
    <w:rsid w:val="009B260C"/>
    <w:rsid w:val="009B60F5"/>
    <w:rsid w:val="009C2F37"/>
    <w:rsid w:val="009C506A"/>
    <w:rsid w:val="009C7E9E"/>
    <w:rsid w:val="009D38F0"/>
    <w:rsid w:val="009D6CBF"/>
    <w:rsid w:val="009E192F"/>
    <w:rsid w:val="009E2695"/>
    <w:rsid w:val="009E31BE"/>
    <w:rsid w:val="009E6F1A"/>
    <w:rsid w:val="009F1C22"/>
    <w:rsid w:val="009F7EF2"/>
    <w:rsid w:val="00A01293"/>
    <w:rsid w:val="00A0344D"/>
    <w:rsid w:val="00A053E5"/>
    <w:rsid w:val="00A11EBC"/>
    <w:rsid w:val="00A2269B"/>
    <w:rsid w:val="00A240CD"/>
    <w:rsid w:val="00A2657C"/>
    <w:rsid w:val="00A30300"/>
    <w:rsid w:val="00A3032B"/>
    <w:rsid w:val="00A312B2"/>
    <w:rsid w:val="00A33277"/>
    <w:rsid w:val="00A409DD"/>
    <w:rsid w:val="00A417DD"/>
    <w:rsid w:val="00A41EA5"/>
    <w:rsid w:val="00A42DE0"/>
    <w:rsid w:val="00A6096B"/>
    <w:rsid w:val="00A60F72"/>
    <w:rsid w:val="00A61D6E"/>
    <w:rsid w:val="00A6458F"/>
    <w:rsid w:val="00A6526A"/>
    <w:rsid w:val="00A6537A"/>
    <w:rsid w:val="00A73086"/>
    <w:rsid w:val="00A75434"/>
    <w:rsid w:val="00A754E6"/>
    <w:rsid w:val="00A76C24"/>
    <w:rsid w:val="00A80691"/>
    <w:rsid w:val="00A825EF"/>
    <w:rsid w:val="00A8490E"/>
    <w:rsid w:val="00A84F20"/>
    <w:rsid w:val="00A87C90"/>
    <w:rsid w:val="00A91150"/>
    <w:rsid w:val="00A91682"/>
    <w:rsid w:val="00A9353F"/>
    <w:rsid w:val="00A942C0"/>
    <w:rsid w:val="00A976F6"/>
    <w:rsid w:val="00A97B83"/>
    <w:rsid w:val="00AA11C5"/>
    <w:rsid w:val="00AA49A1"/>
    <w:rsid w:val="00AA5943"/>
    <w:rsid w:val="00AA7F33"/>
    <w:rsid w:val="00AB0A09"/>
    <w:rsid w:val="00AB21F6"/>
    <w:rsid w:val="00AB2D1D"/>
    <w:rsid w:val="00AB436E"/>
    <w:rsid w:val="00AB4938"/>
    <w:rsid w:val="00AC1A1F"/>
    <w:rsid w:val="00AC36E9"/>
    <w:rsid w:val="00AD25E4"/>
    <w:rsid w:val="00AD294F"/>
    <w:rsid w:val="00AD370A"/>
    <w:rsid w:val="00AD63E5"/>
    <w:rsid w:val="00AD6E7B"/>
    <w:rsid w:val="00AE0FD6"/>
    <w:rsid w:val="00AE6E3B"/>
    <w:rsid w:val="00AE7D2E"/>
    <w:rsid w:val="00AF4E1D"/>
    <w:rsid w:val="00AF627D"/>
    <w:rsid w:val="00B03FEE"/>
    <w:rsid w:val="00B06420"/>
    <w:rsid w:val="00B07816"/>
    <w:rsid w:val="00B101DF"/>
    <w:rsid w:val="00B11534"/>
    <w:rsid w:val="00B13255"/>
    <w:rsid w:val="00B15224"/>
    <w:rsid w:val="00B16D1B"/>
    <w:rsid w:val="00B170B4"/>
    <w:rsid w:val="00B212E5"/>
    <w:rsid w:val="00B2348D"/>
    <w:rsid w:val="00B3178B"/>
    <w:rsid w:val="00B31CBB"/>
    <w:rsid w:val="00B3260D"/>
    <w:rsid w:val="00B32997"/>
    <w:rsid w:val="00B33D45"/>
    <w:rsid w:val="00B36F63"/>
    <w:rsid w:val="00B3751C"/>
    <w:rsid w:val="00B425A3"/>
    <w:rsid w:val="00B43405"/>
    <w:rsid w:val="00B50594"/>
    <w:rsid w:val="00B51BC2"/>
    <w:rsid w:val="00B620B5"/>
    <w:rsid w:val="00B6389B"/>
    <w:rsid w:val="00B65968"/>
    <w:rsid w:val="00B670E7"/>
    <w:rsid w:val="00B67EBD"/>
    <w:rsid w:val="00B70626"/>
    <w:rsid w:val="00B70FA9"/>
    <w:rsid w:val="00B90CFC"/>
    <w:rsid w:val="00B94167"/>
    <w:rsid w:val="00B94823"/>
    <w:rsid w:val="00B94B5C"/>
    <w:rsid w:val="00B970AD"/>
    <w:rsid w:val="00B977B1"/>
    <w:rsid w:val="00B97D7B"/>
    <w:rsid w:val="00BA0568"/>
    <w:rsid w:val="00BA0811"/>
    <w:rsid w:val="00BA40C8"/>
    <w:rsid w:val="00BA47EF"/>
    <w:rsid w:val="00BA4AF9"/>
    <w:rsid w:val="00BA62AD"/>
    <w:rsid w:val="00BA7DC8"/>
    <w:rsid w:val="00BB6E4A"/>
    <w:rsid w:val="00BB775A"/>
    <w:rsid w:val="00BC148D"/>
    <w:rsid w:val="00BC1976"/>
    <w:rsid w:val="00BC2099"/>
    <w:rsid w:val="00BC5D3A"/>
    <w:rsid w:val="00BC5D4A"/>
    <w:rsid w:val="00BC7780"/>
    <w:rsid w:val="00BD6D14"/>
    <w:rsid w:val="00BF2818"/>
    <w:rsid w:val="00BF2EE7"/>
    <w:rsid w:val="00C01526"/>
    <w:rsid w:val="00C0271F"/>
    <w:rsid w:val="00C0460B"/>
    <w:rsid w:val="00C0495E"/>
    <w:rsid w:val="00C11C61"/>
    <w:rsid w:val="00C1569A"/>
    <w:rsid w:val="00C17582"/>
    <w:rsid w:val="00C25C2C"/>
    <w:rsid w:val="00C26249"/>
    <w:rsid w:val="00C33F86"/>
    <w:rsid w:val="00C353E2"/>
    <w:rsid w:val="00C439F4"/>
    <w:rsid w:val="00C44CDB"/>
    <w:rsid w:val="00C4563E"/>
    <w:rsid w:val="00C57711"/>
    <w:rsid w:val="00C62150"/>
    <w:rsid w:val="00C630FB"/>
    <w:rsid w:val="00C70077"/>
    <w:rsid w:val="00C7009C"/>
    <w:rsid w:val="00C7064C"/>
    <w:rsid w:val="00C73387"/>
    <w:rsid w:val="00C74864"/>
    <w:rsid w:val="00C81343"/>
    <w:rsid w:val="00C8198B"/>
    <w:rsid w:val="00C82767"/>
    <w:rsid w:val="00C82DA2"/>
    <w:rsid w:val="00C8405A"/>
    <w:rsid w:val="00C8439F"/>
    <w:rsid w:val="00C91A57"/>
    <w:rsid w:val="00C9284F"/>
    <w:rsid w:val="00C92861"/>
    <w:rsid w:val="00C936E6"/>
    <w:rsid w:val="00CA13B8"/>
    <w:rsid w:val="00CA1D05"/>
    <w:rsid w:val="00CA1D46"/>
    <w:rsid w:val="00CA53CA"/>
    <w:rsid w:val="00CA786F"/>
    <w:rsid w:val="00CB15C1"/>
    <w:rsid w:val="00CB222D"/>
    <w:rsid w:val="00CB2C14"/>
    <w:rsid w:val="00CB324F"/>
    <w:rsid w:val="00CB49C8"/>
    <w:rsid w:val="00CB4DA2"/>
    <w:rsid w:val="00CB7A50"/>
    <w:rsid w:val="00CC350C"/>
    <w:rsid w:val="00CC5137"/>
    <w:rsid w:val="00CC621B"/>
    <w:rsid w:val="00CE026D"/>
    <w:rsid w:val="00CE6079"/>
    <w:rsid w:val="00CE6D19"/>
    <w:rsid w:val="00CF151C"/>
    <w:rsid w:val="00CF2939"/>
    <w:rsid w:val="00D025B1"/>
    <w:rsid w:val="00D04A8D"/>
    <w:rsid w:val="00D07DB1"/>
    <w:rsid w:val="00D103FE"/>
    <w:rsid w:val="00D16FF3"/>
    <w:rsid w:val="00D30F48"/>
    <w:rsid w:val="00D3275D"/>
    <w:rsid w:val="00D37B4F"/>
    <w:rsid w:val="00D4518F"/>
    <w:rsid w:val="00D45319"/>
    <w:rsid w:val="00D4719C"/>
    <w:rsid w:val="00D561C5"/>
    <w:rsid w:val="00D5639C"/>
    <w:rsid w:val="00D61699"/>
    <w:rsid w:val="00D64547"/>
    <w:rsid w:val="00D6493B"/>
    <w:rsid w:val="00D666D3"/>
    <w:rsid w:val="00D77132"/>
    <w:rsid w:val="00D83563"/>
    <w:rsid w:val="00D859D7"/>
    <w:rsid w:val="00D8664D"/>
    <w:rsid w:val="00D957B1"/>
    <w:rsid w:val="00D96D8A"/>
    <w:rsid w:val="00DA004F"/>
    <w:rsid w:val="00DA1399"/>
    <w:rsid w:val="00DA268B"/>
    <w:rsid w:val="00DA53E0"/>
    <w:rsid w:val="00DA53E3"/>
    <w:rsid w:val="00DA5BAF"/>
    <w:rsid w:val="00DB043D"/>
    <w:rsid w:val="00DB0BC2"/>
    <w:rsid w:val="00DB5BCA"/>
    <w:rsid w:val="00DB7A88"/>
    <w:rsid w:val="00DC42D8"/>
    <w:rsid w:val="00DC58E7"/>
    <w:rsid w:val="00DD3D30"/>
    <w:rsid w:val="00DD546A"/>
    <w:rsid w:val="00DD742A"/>
    <w:rsid w:val="00DD7C9D"/>
    <w:rsid w:val="00DE08E8"/>
    <w:rsid w:val="00DE0C33"/>
    <w:rsid w:val="00DE6033"/>
    <w:rsid w:val="00DE69B9"/>
    <w:rsid w:val="00DF01EB"/>
    <w:rsid w:val="00DF0A4D"/>
    <w:rsid w:val="00DF32A9"/>
    <w:rsid w:val="00DF47DE"/>
    <w:rsid w:val="00DF5CDC"/>
    <w:rsid w:val="00E006DB"/>
    <w:rsid w:val="00E0719A"/>
    <w:rsid w:val="00E11748"/>
    <w:rsid w:val="00E129B6"/>
    <w:rsid w:val="00E13548"/>
    <w:rsid w:val="00E141A3"/>
    <w:rsid w:val="00E16817"/>
    <w:rsid w:val="00E16D30"/>
    <w:rsid w:val="00E20040"/>
    <w:rsid w:val="00E210D7"/>
    <w:rsid w:val="00E23E38"/>
    <w:rsid w:val="00E250E6"/>
    <w:rsid w:val="00E26D1C"/>
    <w:rsid w:val="00E27947"/>
    <w:rsid w:val="00E33DE7"/>
    <w:rsid w:val="00E356F7"/>
    <w:rsid w:val="00E37891"/>
    <w:rsid w:val="00E4416F"/>
    <w:rsid w:val="00E44A71"/>
    <w:rsid w:val="00E44CF2"/>
    <w:rsid w:val="00E4512F"/>
    <w:rsid w:val="00E4553B"/>
    <w:rsid w:val="00E50ED5"/>
    <w:rsid w:val="00E5126A"/>
    <w:rsid w:val="00E5777D"/>
    <w:rsid w:val="00E639EE"/>
    <w:rsid w:val="00E66358"/>
    <w:rsid w:val="00E704AE"/>
    <w:rsid w:val="00E71997"/>
    <w:rsid w:val="00E72BA9"/>
    <w:rsid w:val="00E72E4B"/>
    <w:rsid w:val="00E762A3"/>
    <w:rsid w:val="00E76BD7"/>
    <w:rsid w:val="00E77826"/>
    <w:rsid w:val="00E80A3D"/>
    <w:rsid w:val="00E86FEA"/>
    <w:rsid w:val="00E87EB0"/>
    <w:rsid w:val="00E92EF0"/>
    <w:rsid w:val="00E93DE2"/>
    <w:rsid w:val="00E957EF"/>
    <w:rsid w:val="00E969C1"/>
    <w:rsid w:val="00EA022E"/>
    <w:rsid w:val="00EA32C9"/>
    <w:rsid w:val="00EA47D5"/>
    <w:rsid w:val="00EA696D"/>
    <w:rsid w:val="00EA734F"/>
    <w:rsid w:val="00EA7ABC"/>
    <w:rsid w:val="00EA7E7F"/>
    <w:rsid w:val="00EB22F4"/>
    <w:rsid w:val="00EB269A"/>
    <w:rsid w:val="00EB3901"/>
    <w:rsid w:val="00EB3FAD"/>
    <w:rsid w:val="00EB7903"/>
    <w:rsid w:val="00EC0B02"/>
    <w:rsid w:val="00EC1109"/>
    <w:rsid w:val="00EC1E23"/>
    <w:rsid w:val="00EC3BB9"/>
    <w:rsid w:val="00EC562B"/>
    <w:rsid w:val="00EC59F7"/>
    <w:rsid w:val="00EC6FA9"/>
    <w:rsid w:val="00EC758A"/>
    <w:rsid w:val="00ED126B"/>
    <w:rsid w:val="00ED1CBE"/>
    <w:rsid w:val="00ED4A5B"/>
    <w:rsid w:val="00EE0465"/>
    <w:rsid w:val="00EE12AF"/>
    <w:rsid w:val="00EF7942"/>
    <w:rsid w:val="00F00F04"/>
    <w:rsid w:val="00F07BFA"/>
    <w:rsid w:val="00F12079"/>
    <w:rsid w:val="00F15DE2"/>
    <w:rsid w:val="00F17604"/>
    <w:rsid w:val="00F24F20"/>
    <w:rsid w:val="00F26D18"/>
    <w:rsid w:val="00F2787A"/>
    <w:rsid w:val="00F300DE"/>
    <w:rsid w:val="00F305B4"/>
    <w:rsid w:val="00F3093B"/>
    <w:rsid w:val="00F30AA4"/>
    <w:rsid w:val="00F32264"/>
    <w:rsid w:val="00F3469A"/>
    <w:rsid w:val="00F34E00"/>
    <w:rsid w:val="00F353E8"/>
    <w:rsid w:val="00F3549C"/>
    <w:rsid w:val="00F40116"/>
    <w:rsid w:val="00F41903"/>
    <w:rsid w:val="00F41A7A"/>
    <w:rsid w:val="00F4481C"/>
    <w:rsid w:val="00F4729B"/>
    <w:rsid w:val="00F51D64"/>
    <w:rsid w:val="00F53DBC"/>
    <w:rsid w:val="00F57CE9"/>
    <w:rsid w:val="00F63BA7"/>
    <w:rsid w:val="00F63D4C"/>
    <w:rsid w:val="00F650FC"/>
    <w:rsid w:val="00F660CD"/>
    <w:rsid w:val="00F70B6F"/>
    <w:rsid w:val="00F74A1B"/>
    <w:rsid w:val="00F771C1"/>
    <w:rsid w:val="00F772AD"/>
    <w:rsid w:val="00F84A3E"/>
    <w:rsid w:val="00F84AAC"/>
    <w:rsid w:val="00F852E0"/>
    <w:rsid w:val="00F90333"/>
    <w:rsid w:val="00F903D5"/>
    <w:rsid w:val="00FA19BF"/>
    <w:rsid w:val="00FA3729"/>
    <w:rsid w:val="00FA57D6"/>
    <w:rsid w:val="00FA657A"/>
    <w:rsid w:val="00FB31FA"/>
    <w:rsid w:val="00FB5031"/>
    <w:rsid w:val="00FB7EAC"/>
    <w:rsid w:val="00FC30D2"/>
    <w:rsid w:val="00FC4F40"/>
    <w:rsid w:val="00FD0C8B"/>
    <w:rsid w:val="00FD25CB"/>
    <w:rsid w:val="00FD331B"/>
    <w:rsid w:val="00FD631D"/>
    <w:rsid w:val="00FD6F47"/>
    <w:rsid w:val="00FE03E3"/>
    <w:rsid w:val="00FE1187"/>
    <w:rsid w:val="00FE7A4D"/>
    <w:rsid w:val="00FF1BBA"/>
    <w:rsid w:val="00FF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E78C2"/>
  <w15:docId w15:val="{75E125CC-6322-47A5-9AE7-ACE7A419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70"/>
  </w:style>
  <w:style w:type="paragraph" w:styleId="Heading1">
    <w:name w:val="heading 1"/>
    <w:basedOn w:val="Normal"/>
    <w:next w:val="Normal"/>
    <w:link w:val="Heading1Char"/>
    <w:qFormat/>
    <w:rsid w:val="007959D5"/>
    <w:pPr>
      <w:keepNext/>
      <w:spacing w:after="0" w:line="240" w:lineRule="auto"/>
      <w:outlineLvl w:val="0"/>
    </w:pPr>
    <w:rPr>
      <w:rFonts w:eastAsia="Times New Roman" w:cs="Arial"/>
      <w:b/>
      <w:iCs/>
      <w:color w:val="002060"/>
      <w:sz w:val="28"/>
      <w:szCs w:val="24"/>
    </w:rPr>
  </w:style>
  <w:style w:type="paragraph" w:styleId="Heading2">
    <w:name w:val="heading 2"/>
    <w:basedOn w:val="Normal"/>
    <w:next w:val="Normal"/>
    <w:link w:val="Heading2Char"/>
    <w:semiHidden/>
    <w:unhideWhenUsed/>
    <w:qFormat/>
    <w:rsid w:val="007959D5"/>
    <w:pPr>
      <w:keepNext/>
      <w:keepLines/>
      <w:spacing w:before="40" w:after="0"/>
      <w:outlineLvl w:val="1"/>
    </w:pPr>
    <w:rPr>
      <w:rFonts w:ascii="Calibri" w:eastAsia="Times New Roman" w:hAnsi="Calibri" w:cs="Arial"/>
      <w:b/>
      <w:iCs/>
      <w:color w:val="FFFFFF"/>
      <w:sz w:val="28"/>
      <w:szCs w:val="24"/>
    </w:rPr>
  </w:style>
  <w:style w:type="paragraph" w:styleId="Heading6">
    <w:name w:val="heading 6"/>
    <w:basedOn w:val="Normal"/>
    <w:next w:val="Normal"/>
    <w:link w:val="Heading6Char"/>
    <w:uiPriority w:val="9"/>
    <w:semiHidden/>
    <w:unhideWhenUsed/>
    <w:qFormat/>
    <w:rsid w:val="007959D5"/>
    <w:pPr>
      <w:keepNext/>
      <w:keepLines/>
      <w:spacing w:before="4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48"/>
    <w:pPr>
      <w:ind w:left="720"/>
      <w:contextualSpacing/>
    </w:pPr>
  </w:style>
  <w:style w:type="table" w:styleId="TableGrid">
    <w:name w:val="Table Grid"/>
    <w:basedOn w:val="TableNormal"/>
    <w:uiPriority w:val="59"/>
    <w:rsid w:val="00E1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78B"/>
  </w:style>
  <w:style w:type="paragraph" w:styleId="Footer">
    <w:name w:val="footer"/>
    <w:basedOn w:val="Normal"/>
    <w:link w:val="FooterChar"/>
    <w:unhideWhenUsed/>
    <w:rsid w:val="00B3178B"/>
    <w:pPr>
      <w:tabs>
        <w:tab w:val="center" w:pos="4513"/>
        <w:tab w:val="right" w:pos="9026"/>
      </w:tabs>
      <w:spacing w:after="0" w:line="240" w:lineRule="auto"/>
    </w:pPr>
  </w:style>
  <w:style w:type="character" w:customStyle="1" w:styleId="FooterChar">
    <w:name w:val="Footer Char"/>
    <w:basedOn w:val="DefaultParagraphFont"/>
    <w:link w:val="Footer"/>
    <w:rsid w:val="00B3178B"/>
  </w:style>
  <w:style w:type="paragraph" w:customStyle="1" w:styleId="BodyA">
    <w:name w:val="Body A"/>
    <w:rsid w:val="004B7620"/>
    <w:pPr>
      <w:suppressAutoHyphens/>
      <w:autoSpaceDN w:val="0"/>
      <w:spacing w:after="0" w:line="240" w:lineRule="auto"/>
      <w:textAlignment w:val="baseline"/>
    </w:pPr>
    <w:rPr>
      <w:rFonts w:ascii="Helvetica" w:eastAsia="ヒラギノ角ゴ Pro W3" w:hAnsi="Helvetica" w:cs="Times New Roman"/>
      <w:color w:val="000000"/>
      <w:kern w:val="3"/>
      <w:sz w:val="24"/>
      <w:szCs w:val="20"/>
      <w:lang w:val="en-US"/>
    </w:rPr>
  </w:style>
  <w:style w:type="paragraph" w:styleId="BalloonText">
    <w:name w:val="Balloon Text"/>
    <w:basedOn w:val="Normal"/>
    <w:link w:val="BalloonTextChar"/>
    <w:uiPriority w:val="99"/>
    <w:semiHidden/>
    <w:unhideWhenUsed/>
    <w:rsid w:val="005C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1B"/>
    <w:rPr>
      <w:rFonts w:ascii="Tahoma" w:hAnsi="Tahoma" w:cs="Tahoma"/>
      <w:sz w:val="16"/>
      <w:szCs w:val="16"/>
    </w:rPr>
  </w:style>
  <w:style w:type="paragraph" w:customStyle="1" w:styleId="Standard">
    <w:name w:val="Standard"/>
    <w:rsid w:val="00356DBE"/>
    <w:pPr>
      <w:suppressAutoHyphens/>
      <w:autoSpaceDN w:val="0"/>
      <w:textAlignment w:val="baseline"/>
    </w:pPr>
    <w:rPr>
      <w:rFonts w:ascii="Calibri" w:eastAsia="SimSun" w:hAnsi="Calibri" w:cs="Calibri"/>
      <w:kern w:val="3"/>
    </w:rPr>
  </w:style>
  <w:style w:type="character" w:styleId="CommentReference">
    <w:name w:val="annotation reference"/>
    <w:basedOn w:val="DefaultParagraphFont"/>
    <w:uiPriority w:val="99"/>
    <w:semiHidden/>
    <w:unhideWhenUsed/>
    <w:rsid w:val="00F84A3E"/>
    <w:rPr>
      <w:sz w:val="16"/>
      <w:szCs w:val="16"/>
    </w:rPr>
  </w:style>
  <w:style w:type="paragraph" w:styleId="CommentText">
    <w:name w:val="annotation text"/>
    <w:basedOn w:val="Normal"/>
    <w:link w:val="CommentTextChar"/>
    <w:uiPriority w:val="99"/>
    <w:semiHidden/>
    <w:unhideWhenUsed/>
    <w:rsid w:val="00F84A3E"/>
    <w:pPr>
      <w:spacing w:line="240" w:lineRule="auto"/>
    </w:pPr>
    <w:rPr>
      <w:sz w:val="20"/>
      <w:szCs w:val="20"/>
    </w:rPr>
  </w:style>
  <w:style w:type="character" w:customStyle="1" w:styleId="CommentTextChar">
    <w:name w:val="Comment Text Char"/>
    <w:basedOn w:val="DefaultParagraphFont"/>
    <w:link w:val="CommentText"/>
    <w:uiPriority w:val="99"/>
    <w:semiHidden/>
    <w:rsid w:val="00F84A3E"/>
    <w:rPr>
      <w:sz w:val="20"/>
      <w:szCs w:val="20"/>
    </w:rPr>
  </w:style>
  <w:style w:type="paragraph" w:styleId="CommentSubject">
    <w:name w:val="annotation subject"/>
    <w:basedOn w:val="CommentText"/>
    <w:next w:val="CommentText"/>
    <w:link w:val="CommentSubjectChar"/>
    <w:uiPriority w:val="99"/>
    <w:semiHidden/>
    <w:unhideWhenUsed/>
    <w:rsid w:val="00F84A3E"/>
    <w:rPr>
      <w:b/>
      <w:bCs/>
    </w:rPr>
  </w:style>
  <w:style w:type="character" w:customStyle="1" w:styleId="CommentSubjectChar">
    <w:name w:val="Comment Subject Char"/>
    <w:basedOn w:val="CommentTextChar"/>
    <w:link w:val="CommentSubject"/>
    <w:uiPriority w:val="99"/>
    <w:semiHidden/>
    <w:rsid w:val="00F84A3E"/>
    <w:rPr>
      <w:b/>
      <w:bCs/>
      <w:sz w:val="20"/>
      <w:szCs w:val="20"/>
    </w:rPr>
  </w:style>
  <w:style w:type="character" w:customStyle="1" w:styleId="Heading1Char">
    <w:name w:val="Heading 1 Char"/>
    <w:basedOn w:val="DefaultParagraphFont"/>
    <w:link w:val="Heading1"/>
    <w:rsid w:val="007959D5"/>
    <w:rPr>
      <w:rFonts w:eastAsia="Times New Roman" w:cs="Arial"/>
      <w:b/>
      <w:iCs/>
      <w:color w:val="002060"/>
      <w:sz w:val="28"/>
      <w:szCs w:val="24"/>
    </w:rPr>
  </w:style>
  <w:style w:type="paragraph" w:customStyle="1" w:styleId="Heading21">
    <w:name w:val="Heading 21"/>
    <w:basedOn w:val="Normal"/>
    <w:next w:val="Normal"/>
    <w:qFormat/>
    <w:rsid w:val="007959D5"/>
    <w:pPr>
      <w:keepNext/>
      <w:spacing w:after="0" w:line="240" w:lineRule="auto"/>
      <w:jc w:val="center"/>
      <w:outlineLvl w:val="1"/>
    </w:pPr>
    <w:rPr>
      <w:rFonts w:ascii="Calibri" w:eastAsia="Times New Roman" w:hAnsi="Calibri" w:cs="Arial"/>
      <w:b/>
      <w:iCs/>
      <w:color w:val="FFFFFF"/>
      <w:sz w:val="28"/>
      <w:szCs w:val="24"/>
    </w:rPr>
  </w:style>
  <w:style w:type="paragraph" w:customStyle="1" w:styleId="Heading61">
    <w:name w:val="Heading 61"/>
    <w:basedOn w:val="Normal"/>
    <w:next w:val="Normal"/>
    <w:uiPriority w:val="9"/>
    <w:semiHidden/>
    <w:unhideWhenUsed/>
    <w:qFormat/>
    <w:rsid w:val="007959D5"/>
    <w:pPr>
      <w:keepNext/>
      <w:keepLines/>
      <w:spacing w:before="200" w:after="0" w:line="240" w:lineRule="auto"/>
      <w:outlineLvl w:val="5"/>
    </w:pPr>
    <w:rPr>
      <w:rFonts w:ascii="Cambria" w:eastAsia="Times New Roman" w:hAnsi="Cambria" w:cs="Times New Roman"/>
      <w:i/>
      <w:iCs/>
      <w:color w:val="243F60"/>
      <w:sz w:val="28"/>
    </w:rPr>
  </w:style>
  <w:style w:type="numbering" w:customStyle="1" w:styleId="NoList1">
    <w:name w:val="No List1"/>
    <w:next w:val="NoList"/>
    <w:uiPriority w:val="99"/>
    <w:semiHidden/>
    <w:unhideWhenUsed/>
    <w:rsid w:val="007959D5"/>
  </w:style>
  <w:style w:type="character" w:customStyle="1" w:styleId="Heading2Char">
    <w:name w:val="Heading 2 Char"/>
    <w:basedOn w:val="DefaultParagraphFont"/>
    <w:link w:val="Heading2"/>
    <w:rsid w:val="007959D5"/>
    <w:rPr>
      <w:rFonts w:ascii="Calibri" w:eastAsia="Times New Roman" w:hAnsi="Calibri" w:cs="Arial"/>
      <w:b/>
      <w:iCs/>
      <w:color w:val="FFFFFF"/>
      <w:sz w:val="28"/>
      <w:szCs w:val="24"/>
    </w:rPr>
  </w:style>
  <w:style w:type="character" w:customStyle="1" w:styleId="Heading6Char">
    <w:name w:val="Heading 6 Char"/>
    <w:basedOn w:val="DefaultParagraphFont"/>
    <w:link w:val="Heading6"/>
    <w:uiPriority w:val="9"/>
    <w:semiHidden/>
    <w:rsid w:val="007959D5"/>
    <w:rPr>
      <w:rFonts w:ascii="Cambria" w:eastAsia="Times New Roman" w:hAnsi="Cambria" w:cs="Times New Roman"/>
      <w:i/>
      <w:iCs/>
      <w:color w:val="243F60"/>
    </w:rPr>
  </w:style>
  <w:style w:type="paragraph" w:styleId="NormalWeb">
    <w:name w:val="Normal (Web)"/>
    <w:basedOn w:val="Normal"/>
    <w:uiPriority w:val="99"/>
    <w:unhideWhenUsed/>
    <w:rsid w:val="007959D5"/>
    <w:pPr>
      <w:spacing w:before="100" w:beforeAutospacing="1" w:after="100" w:afterAutospacing="1" w:line="240" w:lineRule="auto"/>
    </w:pPr>
    <w:rPr>
      <w:rFonts w:ascii="Times New Roman" w:eastAsia="Times New Roman" w:hAnsi="Times New Roman" w:cs="Times New Roman"/>
      <w:color w:val="002060"/>
      <w:sz w:val="24"/>
      <w:szCs w:val="24"/>
    </w:rPr>
  </w:style>
  <w:style w:type="paragraph" w:styleId="BodyText">
    <w:name w:val="Body Text"/>
    <w:basedOn w:val="Normal"/>
    <w:link w:val="BodyTextChar"/>
    <w:unhideWhenUsed/>
    <w:rsid w:val="007959D5"/>
    <w:pPr>
      <w:spacing w:after="0" w:line="240" w:lineRule="auto"/>
    </w:pPr>
    <w:rPr>
      <w:rFonts w:ascii="Comic Sans MS" w:eastAsia="Times New Roman" w:hAnsi="Comic Sans MS" w:cs="Times New Roman"/>
      <w:color w:val="002060"/>
      <w:sz w:val="28"/>
      <w:szCs w:val="20"/>
    </w:rPr>
  </w:style>
  <w:style w:type="character" w:customStyle="1" w:styleId="BodyTextChar">
    <w:name w:val="Body Text Char"/>
    <w:basedOn w:val="DefaultParagraphFont"/>
    <w:link w:val="BodyText"/>
    <w:rsid w:val="007959D5"/>
    <w:rPr>
      <w:rFonts w:ascii="Comic Sans MS" w:eastAsia="Times New Roman" w:hAnsi="Comic Sans MS" w:cs="Times New Roman"/>
      <w:color w:val="002060"/>
      <w:sz w:val="28"/>
      <w:szCs w:val="20"/>
    </w:rPr>
  </w:style>
  <w:style w:type="paragraph" w:styleId="BodyText3">
    <w:name w:val="Body Text 3"/>
    <w:basedOn w:val="Normal"/>
    <w:link w:val="BodyText3Char"/>
    <w:semiHidden/>
    <w:unhideWhenUsed/>
    <w:rsid w:val="007959D5"/>
    <w:pPr>
      <w:spacing w:after="0" w:line="240" w:lineRule="auto"/>
    </w:pPr>
    <w:rPr>
      <w:rFonts w:ascii="Times New Roman" w:eastAsia="Times New Roman" w:hAnsi="Times New Roman" w:cs="Times New Roman"/>
      <w:color w:val="002060"/>
      <w:sz w:val="24"/>
      <w:szCs w:val="20"/>
    </w:rPr>
  </w:style>
  <w:style w:type="character" w:customStyle="1" w:styleId="BodyText3Char">
    <w:name w:val="Body Text 3 Char"/>
    <w:basedOn w:val="DefaultParagraphFont"/>
    <w:link w:val="BodyText3"/>
    <w:semiHidden/>
    <w:rsid w:val="007959D5"/>
    <w:rPr>
      <w:rFonts w:ascii="Times New Roman" w:eastAsia="Times New Roman" w:hAnsi="Times New Roman" w:cs="Times New Roman"/>
      <w:color w:val="002060"/>
      <w:sz w:val="24"/>
      <w:szCs w:val="20"/>
    </w:rPr>
  </w:style>
  <w:style w:type="character" w:styleId="FootnoteReference">
    <w:name w:val="footnote reference"/>
    <w:semiHidden/>
    <w:rsid w:val="007959D5"/>
    <w:rPr>
      <w:vertAlign w:val="superscript"/>
    </w:rPr>
  </w:style>
  <w:style w:type="character" w:styleId="Emphasis">
    <w:name w:val="Emphasis"/>
    <w:basedOn w:val="DefaultParagraphFont"/>
    <w:uiPriority w:val="20"/>
    <w:qFormat/>
    <w:rsid w:val="007959D5"/>
    <w:rPr>
      <w:i/>
      <w:iCs/>
    </w:rPr>
  </w:style>
  <w:style w:type="paragraph" w:customStyle="1" w:styleId="Default">
    <w:name w:val="Default"/>
    <w:rsid w:val="007959D5"/>
    <w:pPr>
      <w:autoSpaceDE w:val="0"/>
      <w:autoSpaceDN w:val="0"/>
      <w:adjustRightInd w:val="0"/>
      <w:spacing w:after="0" w:line="240" w:lineRule="auto"/>
    </w:pPr>
    <w:rPr>
      <w:rFonts w:ascii="Arial" w:hAnsi="Arial" w:cs="Arial"/>
      <w:color w:val="000000"/>
      <w:sz w:val="24"/>
      <w:szCs w:val="24"/>
      <w:lang w:bidi="he-IL"/>
    </w:rPr>
  </w:style>
  <w:style w:type="paragraph" w:customStyle="1" w:styleId="xmsonormal">
    <w:name w:val="x_msonormal"/>
    <w:basedOn w:val="Normal"/>
    <w:rsid w:val="007959D5"/>
    <w:pPr>
      <w:spacing w:before="100" w:beforeAutospacing="1" w:after="100" w:afterAutospacing="1" w:line="240" w:lineRule="auto"/>
    </w:pPr>
    <w:rPr>
      <w:rFonts w:ascii="Times" w:hAnsi="Times"/>
      <w:color w:val="002060"/>
      <w:sz w:val="20"/>
      <w:szCs w:val="20"/>
    </w:rPr>
  </w:style>
  <w:style w:type="paragraph" w:customStyle="1" w:styleId="xmsolistparagraph">
    <w:name w:val="x_msolistparagraph"/>
    <w:basedOn w:val="Normal"/>
    <w:rsid w:val="007959D5"/>
    <w:pPr>
      <w:spacing w:before="100" w:beforeAutospacing="1" w:after="100" w:afterAutospacing="1" w:line="240" w:lineRule="auto"/>
    </w:pPr>
    <w:rPr>
      <w:rFonts w:ascii="Times" w:hAnsi="Times"/>
      <w:color w:val="002060"/>
      <w:sz w:val="20"/>
      <w:szCs w:val="20"/>
    </w:rPr>
  </w:style>
  <w:style w:type="paragraph" w:customStyle="1" w:styleId="TableText">
    <w:name w:val="TableText"/>
    <w:basedOn w:val="Normal"/>
    <w:qFormat/>
    <w:rsid w:val="007959D5"/>
    <w:pPr>
      <w:spacing w:before="60" w:after="60" w:line="240" w:lineRule="auto"/>
    </w:pPr>
    <w:rPr>
      <w:rFonts w:ascii="Arial" w:eastAsia="Times New Roman" w:hAnsi="Arial" w:cs="Times New Roman"/>
      <w:color w:val="002060"/>
      <w:sz w:val="20"/>
      <w:szCs w:val="20"/>
      <w:lang w:eastAsia="en-GB"/>
    </w:rPr>
  </w:style>
  <w:style w:type="paragraph" w:customStyle="1" w:styleId="Heading-Numbered-Manual">
    <w:name w:val="Heading-Numbered-Manual"/>
    <w:basedOn w:val="Normal"/>
    <w:qFormat/>
    <w:rsid w:val="007959D5"/>
    <w:pPr>
      <w:spacing w:before="240" w:after="60" w:line="240" w:lineRule="auto"/>
      <w:ind w:left="425" w:hanging="425"/>
      <w:contextualSpacing/>
    </w:pPr>
    <w:rPr>
      <w:rFonts w:ascii="Arial" w:eastAsia="Calibri" w:hAnsi="Arial" w:cs="Arial"/>
      <w:b/>
      <w:color w:val="002060"/>
      <w:sz w:val="28"/>
    </w:rPr>
  </w:style>
  <w:style w:type="character" w:customStyle="1" w:styleId="apple-converted-space">
    <w:name w:val="apple-converted-space"/>
    <w:basedOn w:val="DefaultParagraphFont"/>
    <w:rsid w:val="007959D5"/>
  </w:style>
  <w:style w:type="paragraph" w:customStyle="1" w:styleId="TOCHeading1">
    <w:name w:val="TOC Heading1"/>
    <w:basedOn w:val="Heading1"/>
    <w:next w:val="Normal"/>
    <w:uiPriority w:val="39"/>
    <w:semiHidden/>
    <w:unhideWhenUsed/>
    <w:qFormat/>
    <w:rsid w:val="007959D5"/>
    <w:pPr>
      <w:keepLines/>
      <w:spacing w:before="480" w:line="276" w:lineRule="auto"/>
      <w:outlineLvl w:val="9"/>
    </w:pPr>
    <w:rPr>
      <w:rFonts w:ascii="Cambria" w:hAnsi="Cambria" w:cs="Times New Roman"/>
      <w:bCs/>
      <w:iCs w:val="0"/>
      <w:color w:val="365F91"/>
      <w:szCs w:val="28"/>
      <w:lang w:val="en-US"/>
    </w:rPr>
  </w:style>
  <w:style w:type="paragraph" w:styleId="TOC1">
    <w:name w:val="toc 1"/>
    <w:basedOn w:val="Normal"/>
    <w:next w:val="Normal"/>
    <w:autoRedefine/>
    <w:uiPriority w:val="39"/>
    <w:unhideWhenUsed/>
    <w:qFormat/>
    <w:rsid w:val="007959D5"/>
    <w:pPr>
      <w:spacing w:after="100" w:line="240" w:lineRule="auto"/>
    </w:pPr>
    <w:rPr>
      <w:color w:val="002060"/>
      <w:sz w:val="28"/>
    </w:rPr>
  </w:style>
  <w:style w:type="paragraph" w:styleId="TOC2">
    <w:name w:val="toc 2"/>
    <w:basedOn w:val="Normal"/>
    <w:next w:val="Normal"/>
    <w:autoRedefine/>
    <w:uiPriority w:val="39"/>
    <w:unhideWhenUsed/>
    <w:qFormat/>
    <w:rsid w:val="007959D5"/>
    <w:pPr>
      <w:spacing w:after="100" w:line="240" w:lineRule="auto"/>
      <w:ind w:left="220"/>
    </w:pPr>
    <w:rPr>
      <w:color w:val="002060"/>
      <w:sz w:val="28"/>
    </w:rPr>
  </w:style>
  <w:style w:type="character" w:customStyle="1" w:styleId="Hyperlink1">
    <w:name w:val="Hyperlink1"/>
    <w:basedOn w:val="DefaultParagraphFont"/>
    <w:uiPriority w:val="99"/>
    <w:unhideWhenUsed/>
    <w:rsid w:val="007959D5"/>
    <w:rPr>
      <w:color w:val="0000FF"/>
      <w:u w:val="single"/>
    </w:rPr>
  </w:style>
  <w:style w:type="paragraph" w:customStyle="1" w:styleId="TOC31">
    <w:name w:val="TOC 31"/>
    <w:basedOn w:val="Normal"/>
    <w:next w:val="Normal"/>
    <w:autoRedefine/>
    <w:uiPriority w:val="39"/>
    <w:semiHidden/>
    <w:unhideWhenUsed/>
    <w:qFormat/>
    <w:rsid w:val="007959D5"/>
    <w:pPr>
      <w:spacing w:after="100" w:line="240" w:lineRule="auto"/>
      <w:ind w:left="440"/>
    </w:pPr>
    <w:rPr>
      <w:rFonts w:eastAsia="Times New Roman"/>
      <w:color w:val="002060"/>
      <w:sz w:val="28"/>
      <w:lang w:val="en-US"/>
    </w:rPr>
  </w:style>
  <w:style w:type="character" w:customStyle="1" w:styleId="Heading2Char1">
    <w:name w:val="Heading 2 Char1"/>
    <w:basedOn w:val="DefaultParagraphFont"/>
    <w:uiPriority w:val="9"/>
    <w:semiHidden/>
    <w:rsid w:val="007959D5"/>
    <w:rPr>
      <w:rFonts w:asciiTheme="majorHAnsi" w:eastAsiaTheme="majorEastAsia" w:hAnsiTheme="majorHAnsi" w:cstheme="majorBidi"/>
      <w:color w:val="A5A5A5" w:themeColor="accent1" w:themeShade="BF"/>
      <w:sz w:val="26"/>
      <w:szCs w:val="26"/>
    </w:rPr>
  </w:style>
  <w:style w:type="character" w:customStyle="1" w:styleId="Heading6Char1">
    <w:name w:val="Heading 6 Char1"/>
    <w:basedOn w:val="DefaultParagraphFont"/>
    <w:uiPriority w:val="9"/>
    <w:semiHidden/>
    <w:rsid w:val="007959D5"/>
    <w:rPr>
      <w:rFonts w:asciiTheme="majorHAnsi" w:eastAsiaTheme="majorEastAsia" w:hAnsiTheme="majorHAnsi" w:cstheme="majorBidi"/>
      <w:color w:val="6E6E6E" w:themeColor="accent1" w:themeShade="7F"/>
    </w:rPr>
  </w:style>
  <w:style w:type="character" w:styleId="Hyperlink">
    <w:name w:val="Hyperlink"/>
    <w:basedOn w:val="DefaultParagraphFont"/>
    <w:uiPriority w:val="99"/>
    <w:unhideWhenUsed/>
    <w:rsid w:val="007959D5"/>
    <w:rPr>
      <w:color w:val="5F5F5F" w:themeColor="hyperlink"/>
      <w:u w:val="single"/>
    </w:rPr>
  </w:style>
  <w:style w:type="table" w:customStyle="1" w:styleId="TableGrid1">
    <w:name w:val="Table Grid1"/>
    <w:basedOn w:val="TableNormal"/>
    <w:next w:val="TableGrid"/>
    <w:uiPriority w:val="59"/>
    <w:rsid w:val="00AF627D"/>
    <w:pPr>
      <w:spacing w:after="0" w:line="240" w:lineRule="auto"/>
    </w:pPr>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7803B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2348D"/>
    <w:rPr>
      <w:color w:val="605E5C"/>
      <w:shd w:val="clear" w:color="auto" w:fill="E1DFDD"/>
    </w:rPr>
  </w:style>
  <w:style w:type="character" w:styleId="FollowedHyperlink">
    <w:name w:val="FollowedHyperlink"/>
    <w:basedOn w:val="DefaultParagraphFont"/>
    <w:uiPriority w:val="99"/>
    <w:semiHidden/>
    <w:unhideWhenUsed/>
    <w:rsid w:val="0045102D"/>
    <w:rPr>
      <w:color w:val="954F72"/>
      <w:u w:val="single"/>
    </w:rPr>
  </w:style>
  <w:style w:type="paragraph" w:customStyle="1" w:styleId="msonormal0">
    <w:name w:val="msonormal"/>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45102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45102D"/>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510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6784">
      <w:bodyDiv w:val="1"/>
      <w:marLeft w:val="0"/>
      <w:marRight w:val="0"/>
      <w:marTop w:val="0"/>
      <w:marBottom w:val="0"/>
      <w:divBdr>
        <w:top w:val="none" w:sz="0" w:space="0" w:color="auto"/>
        <w:left w:val="none" w:sz="0" w:space="0" w:color="auto"/>
        <w:bottom w:val="none" w:sz="0" w:space="0" w:color="auto"/>
        <w:right w:val="none" w:sz="0" w:space="0" w:color="auto"/>
      </w:divBdr>
    </w:div>
    <w:div w:id="346248165">
      <w:bodyDiv w:val="1"/>
      <w:marLeft w:val="0"/>
      <w:marRight w:val="0"/>
      <w:marTop w:val="0"/>
      <w:marBottom w:val="0"/>
      <w:divBdr>
        <w:top w:val="none" w:sz="0" w:space="0" w:color="auto"/>
        <w:left w:val="none" w:sz="0" w:space="0" w:color="auto"/>
        <w:bottom w:val="none" w:sz="0" w:space="0" w:color="auto"/>
        <w:right w:val="none" w:sz="0" w:space="0" w:color="auto"/>
      </w:divBdr>
    </w:div>
    <w:div w:id="1409113272">
      <w:bodyDiv w:val="1"/>
      <w:marLeft w:val="0"/>
      <w:marRight w:val="0"/>
      <w:marTop w:val="0"/>
      <w:marBottom w:val="0"/>
      <w:divBdr>
        <w:top w:val="none" w:sz="0" w:space="0" w:color="auto"/>
        <w:left w:val="none" w:sz="0" w:space="0" w:color="auto"/>
        <w:bottom w:val="none" w:sz="0" w:space="0" w:color="auto"/>
        <w:right w:val="none" w:sz="0" w:space="0" w:color="auto"/>
      </w:divBdr>
    </w:div>
    <w:div w:id="1691447667">
      <w:bodyDiv w:val="1"/>
      <w:marLeft w:val="0"/>
      <w:marRight w:val="0"/>
      <w:marTop w:val="0"/>
      <w:marBottom w:val="0"/>
      <w:divBdr>
        <w:top w:val="none" w:sz="0" w:space="0" w:color="auto"/>
        <w:left w:val="none" w:sz="0" w:space="0" w:color="auto"/>
        <w:bottom w:val="none" w:sz="0" w:space="0" w:color="auto"/>
        <w:right w:val="none" w:sz="0" w:space="0" w:color="auto"/>
      </w:divBdr>
    </w:div>
    <w:div w:id="2119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547A1B7094E845BCBE7773A6A2ACC5" ma:contentTypeVersion="13" ma:contentTypeDescription="Create a new document." ma:contentTypeScope="" ma:versionID="e015edbe460051c71a5f117fa666d779">
  <xsd:schema xmlns:xsd="http://www.w3.org/2001/XMLSchema" xmlns:xs="http://www.w3.org/2001/XMLSchema" xmlns:p="http://schemas.microsoft.com/office/2006/metadata/properties" xmlns:ns2="31f8d1d3-9b49-44a6-9778-b4d52e785009" xmlns:ns3="1818caaf-8c1d-4af7-ad12-b05d125a9817" targetNamespace="http://schemas.microsoft.com/office/2006/metadata/properties" ma:root="true" ma:fieldsID="63355696c81359b24df0aa9066cda309" ns2:_="" ns3:_="">
    <xsd:import namespace="31f8d1d3-9b49-44a6-9778-b4d52e785009"/>
    <xsd:import namespace="1818caaf-8c1d-4af7-ad12-b05d125a9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8d1d3-9b49-44a6-9778-b4d52e78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8caaf-8c1d-4af7-ad12-b05d125a9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cture xmlns="31f8d1d3-9b49-44a6-9778-b4d52e785009">
      <Url xsi:nil="true"/>
      <Description xsi:nil="true"/>
    </Picture>
  </documentManagement>
</p:properties>
</file>

<file path=customXml/itemProps1.xml><?xml version="1.0" encoding="utf-8"?>
<ds:datastoreItem xmlns:ds="http://schemas.openxmlformats.org/officeDocument/2006/customXml" ds:itemID="{1CC70F56-DB9E-4919-831F-75FA56A2B64E}">
  <ds:schemaRefs>
    <ds:schemaRef ds:uri="http://schemas.openxmlformats.org/officeDocument/2006/bibliography"/>
  </ds:schemaRefs>
</ds:datastoreItem>
</file>

<file path=customXml/itemProps2.xml><?xml version="1.0" encoding="utf-8"?>
<ds:datastoreItem xmlns:ds="http://schemas.openxmlformats.org/officeDocument/2006/customXml" ds:itemID="{4CE06C37-B7C6-4ADE-A020-38B2CCC8937A}"/>
</file>

<file path=customXml/itemProps3.xml><?xml version="1.0" encoding="utf-8"?>
<ds:datastoreItem xmlns:ds="http://schemas.openxmlformats.org/officeDocument/2006/customXml" ds:itemID="{0828C3BD-F012-416C-8140-1E00592CC7BE}"/>
</file>

<file path=customXml/itemProps4.xml><?xml version="1.0" encoding="utf-8"?>
<ds:datastoreItem xmlns:ds="http://schemas.openxmlformats.org/officeDocument/2006/customXml" ds:itemID="{345A16D7-BA91-4F03-B5DA-2B94679166C4}"/>
</file>

<file path=docProps/app.xml><?xml version="1.0" encoding="utf-8"?>
<Properties xmlns="http://schemas.openxmlformats.org/officeDocument/2006/extended-properties" xmlns:vt="http://schemas.openxmlformats.org/officeDocument/2006/docPropsVTypes">
  <Template>Normal</Template>
  <TotalTime>337</TotalTime>
  <Pages>9</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Steve Cleary</cp:lastModifiedBy>
  <cp:revision>155</cp:revision>
  <cp:lastPrinted>2018-10-22T19:27:00Z</cp:lastPrinted>
  <dcterms:created xsi:type="dcterms:W3CDTF">2019-11-23T11:47:00Z</dcterms:created>
  <dcterms:modified xsi:type="dcterms:W3CDTF">2020-09-21T09:45:00Z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0x01010039547A1B7094E845BCBE7773A6A2ACC5</vt:lpwstr>
  </property>
</Properties>
</file>